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9889" w:type="dxa"/>
        <w:tblLook w:val="04A0"/>
      </w:tblPr>
      <w:tblGrid>
        <w:gridCol w:w="2802"/>
        <w:gridCol w:w="2409"/>
        <w:gridCol w:w="4678"/>
      </w:tblGrid>
      <w:tr w:rsidR="002F3664" w:rsidTr="0090510B">
        <w:tc>
          <w:tcPr>
            <w:tcW w:w="9889" w:type="dxa"/>
            <w:gridSpan w:val="3"/>
            <w:shd w:val="clear" w:color="auto" w:fill="A6A6A6" w:themeFill="background1" w:themeFillShade="A6"/>
          </w:tcPr>
          <w:p w:rsidR="002F3664" w:rsidRPr="002F3664" w:rsidRDefault="002F3664" w:rsidP="002F3664">
            <w:pPr>
              <w:jc w:val="center"/>
              <w:rPr>
                <w:b/>
                <w:sz w:val="24"/>
                <w:szCs w:val="24"/>
              </w:rPr>
            </w:pPr>
            <w:r w:rsidRPr="002F3664">
              <w:rPr>
                <w:b/>
                <w:sz w:val="24"/>
                <w:szCs w:val="24"/>
              </w:rPr>
              <w:t>INFORME PORMENORIZADO DEL ESTADO DEL CONTROL INTERNO- LEY 1474 DE 2011.</w:t>
            </w:r>
          </w:p>
          <w:p w:rsidR="002F3664" w:rsidRDefault="002F3664" w:rsidP="002F3664">
            <w:pPr>
              <w:jc w:val="center"/>
            </w:pPr>
            <w:r w:rsidRPr="002F3664">
              <w:rPr>
                <w:b/>
                <w:sz w:val="24"/>
                <w:szCs w:val="24"/>
              </w:rPr>
              <w:t>ESE HOSPITAL  SAN CARLOS DE AIPE-HUILA</w:t>
            </w:r>
          </w:p>
        </w:tc>
      </w:tr>
      <w:tr w:rsidR="002F3664" w:rsidTr="0090510B">
        <w:trPr>
          <w:trHeight w:val="270"/>
        </w:trPr>
        <w:tc>
          <w:tcPr>
            <w:tcW w:w="2802" w:type="dxa"/>
            <w:vMerge w:val="restart"/>
            <w:shd w:val="clear" w:color="auto" w:fill="F2F2F2" w:themeFill="background1" w:themeFillShade="F2"/>
          </w:tcPr>
          <w:p w:rsidR="002F3664" w:rsidRPr="002F3664" w:rsidRDefault="002F3664" w:rsidP="002F3664">
            <w:pPr>
              <w:rPr>
                <w:b/>
                <w:sz w:val="24"/>
                <w:szCs w:val="24"/>
              </w:rPr>
            </w:pPr>
            <w:r w:rsidRPr="002F3664">
              <w:rPr>
                <w:b/>
                <w:sz w:val="24"/>
                <w:szCs w:val="24"/>
              </w:rPr>
              <w:t xml:space="preserve">Jefe de Control Interno o </w:t>
            </w:r>
          </w:p>
          <w:p w:rsidR="002F3664" w:rsidRPr="002F3664" w:rsidRDefault="002F3664" w:rsidP="002F3664">
            <w:pPr>
              <w:rPr>
                <w:sz w:val="24"/>
                <w:szCs w:val="24"/>
              </w:rPr>
            </w:pPr>
            <w:r w:rsidRPr="002F3664">
              <w:rPr>
                <w:b/>
                <w:sz w:val="24"/>
                <w:szCs w:val="24"/>
              </w:rPr>
              <w:t>quien haga sus veces:</w:t>
            </w:r>
          </w:p>
        </w:tc>
        <w:tc>
          <w:tcPr>
            <w:tcW w:w="2409" w:type="dxa"/>
            <w:vMerge w:val="restart"/>
            <w:shd w:val="clear" w:color="auto" w:fill="F2F2F2" w:themeFill="background1" w:themeFillShade="F2"/>
          </w:tcPr>
          <w:p w:rsidR="002F3664" w:rsidRPr="002F3664" w:rsidRDefault="002F3664">
            <w:pPr>
              <w:rPr>
                <w:sz w:val="24"/>
                <w:szCs w:val="24"/>
              </w:rPr>
            </w:pPr>
            <w:r w:rsidRPr="002F3664">
              <w:rPr>
                <w:sz w:val="24"/>
                <w:szCs w:val="24"/>
              </w:rPr>
              <w:t>EDWIN ENDREY GARCIA GONZALEZ</w:t>
            </w:r>
          </w:p>
        </w:tc>
        <w:tc>
          <w:tcPr>
            <w:tcW w:w="4678" w:type="dxa"/>
            <w:shd w:val="clear" w:color="auto" w:fill="F2F2F2" w:themeFill="background1" w:themeFillShade="F2"/>
          </w:tcPr>
          <w:p w:rsidR="002F3664" w:rsidRPr="002F3664" w:rsidRDefault="002F3664" w:rsidP="00BF577E">
            <w:pPr>
              <w:rPr>
                <w:sz w:val="24"/>
                <w:szCs w:val="24"/>
              </w:rPr>
            </w:pPr>
            <w:r w:rsidRPr="002F3664">
              <w:rPr>
                <w:b/>
                <w:sz w:val="24"/>
                <w:szCs w:val="24"/>
              </w:rPr>
              <w:t>Periodo Evaluado</w:t>
            </w:r>
            <w:r w:rsidR="00E069DD">
              <w:rPr>
                <w:sz w:val="24"/>
                <w:szCs w:val="24"/>
              </w:rPr>
              <w:t xml:space="preserve">: </w:t>
            </w:r>
            <w:r w:rsidR="00BF577E">
              <w:rPr>
                <w:sz w:val="24"/>
                <w:szCs w:val="24"/>
              </w:rPr>
              <w:t xml:space="preserve">Julio </w:t>
            </w:r>
            <w:r w:rsidR="00E069DD">
              <w:rPr>
                <w:sz w:val="24"/>
                <w:szCs w:val="24"/>
              </w:rPr>
              <w:t>12 del 2013 has</w:t>
            </w:r>
            <w:r w:rsidR="00BF577E">
              <w:rPr>
                <w:sz w:val="24"/>
                <w:szCs w:val="24"/>
              </w:rPr>
              <w:t>ta 11 Noviembre</w:t>
            </w:r>
            <w:r w:rsidR="00E069DD">
              <w:rPr>
                <w:sz w:val="24"/>
                <w:szCs w:val="24"/>
              </w:rPr>
              <w:t xml:space="preserve"> del 2013</w:t>
            </w:r>
            <w:r w:rsidRPr="002F3664">
              <w:rPr>
                <w:sz w:val="24"/>
                <w:szCs w:val="24"/>
              </w:rPr>
              <w:t>.</w:t>
            </w:r>
          </w:p>
        </w:tc>
      </w:tr>
      <w:tr w:rsidR="002F3664" w:rsidTr="0090510B">
        <w:trPr>
          <w:trHeight w:val="270"/>
        </w:trPr>
        <w:tc>
          <w:tcPr>
            <w:tcW w:w="2802" w:type="dxa"/>
            <w:vMerge/>
            <w:shd w:val="clear" w:color="auto" w:fill="F2F2F2" w:themeFill="background1" w:themeFillShade="F2"/>
          </w:tcPr>
          <w:p w:rsidR="002F3664" w:rsidRPr="002F3664" w:rsidRDefault="002F3664" w:rsidP="002F3664">
            <w:pPr>
              <w:rPr>
                <w:sz w:val="24"/>
                <w:szCs w:val="24"/>
              </w:rPr>
            </w:pPr>
          </w:p>
        </w:tc>
        <w:tc>
          <w:tcPr>
            <w:tcW w:w="2409" w:type="dxa"/>
            <w:vMerge/>
            <w:shd w:val="clear" w:color="auto" w:fill="F2F2F2" w:themeFill="background1" w:themeFillShade="F2"/>
          </w:tcPr>
          <w:p w:rsidR="002F3664" w:rsidRPr="002F3664" w:rsidRDefault="002F3664">
            <w:pPr>
              <w:rPr>
                <w:sz w:val="24"/>
                <w:szCs w:val="24"/>
              </w:rPr>
            </w:pPr>
          </w:p>
        </w:tc>
        <w:tc>
          <w:tcPr>
            <w:tcW w:w="4678" w:type="dxa"/>
            <w:shd w:val="clear" w:color="auto" w:fill="F2F2F2" w:themeFill="background1" w:themeFillShade="F2"/>
          </w:tcPr>
          <w:p w:rsidR="002F3664" w:rsidRPr="002F3664" w:rsidRDefault="002F3664" w:rsidP="00E069DD">
            <w:pPr>
              <w:rPr>
                <w:sz w:val="24"/>
                <w:szCs w:val="24"/>
              </w:rPr>
            </w:pPr>
            <w:r w:rsidRPr="002F3664">
              <w:rPr>
                <w:b/>
                <w:sz w:val="24"/>
                <w:szCs w:val="24"/>
              </w:rPr>
              <w:t>Fecha de Elaboración:</w:t>
            </w:r>
            <w:r w:rsidR="00E069DD">
              <w:rPr>
                <w:sz w:val="24"/>
                <w:szCs w:val="24"/>
              </w:rPr>
              <w:t xml:space="preserve"> </w:t>
            </w:r>
            <w:r w:rsidR="00E069DD" w:rsidRPr="00BB3C9F">
              <w:rPr>
                <w:sz w:val="24"/>
                <w:szCs w:val="24"/>
              </w:rPr>
              <w:t>11</w:t>
            </w:r>
            <w:r w:rsidR="00AC4EA6" w:rsidRPr="00BB3C9F">
              <w:rPr>
                <w:sz w:val="24"/>
                <w:szCs w:val="24"/>
              </w:rPr>
              <w:t xml:space="preserve"> de </w:t>
            </w:r>
            <w:r w:rsidR="00BF577E" w:rsidRPr="00BB3C9F">
              <w:rPr>
                <w:sz w:val="24"/>
                <w:szCs w:val="24"/>
              </w:rPr>
              <w:t>Noviembre</w:t>
            </w:r>
            <w:r w:rsidR="00E069DD" w:rsidRPr="00BB3C9F">
              <w:rPr>
                <w:sz w:val="24"/>
                <w:szCs w:val="24"/>
              </w:rPr>
              <w:t xml:space="preserve"> del 2013</w:t>
            </w:r>
            <w:r w:rsidRPr="00BB3C9F">
              <w:rPr>
                <w:sz w:val="24"/>
                <w:szCs w:val="24"/>
              </w:rPr>
              <w:t>.</w:t>
            </w:r>
          </w:p>
        </w:tc>
      </w:tr>
      <w:tr w:rsidR="002F3664" w:rsidTr="0090510B">
        <w:tc>
          <w:tcPr>
            <w:tcW w:w="9889" w:type="dxa"/>
            <w:gridSpan w:val="3"/>
          </w:tcPr>
          <w:p w:rsidR="002F3664" w:rsidRDefault="002F3664"/>
        </w:tc>
      </w:tr>
      <w:tr w:rsidR="002F3664" w:rsidRPr="00D05348" w:rsidTr="0090510B">
        <w:trPr>
          <w:trHeight w:val="70"/>
        </w:trPr>
        <w:tc>
          <w:tcPr>
            <w:tcW w:w="9889" w:type="dxa"/>
            <w:gridSpan w:val="3"/>
            <w:shd w:val="clear" w:color="auto" w:fill="A6A6A6" w:themeFill="background1" w:themeFillShade="A6"/>
          </w:tcPr>
          <w:p w:rsidR="002F3664" w:rsidRPr="00D05348" w:rsidRDefault="00D05348" w:rsidP="00D05348">
            <w:pPr>
              <w:jc w:val="center"/>
              <w:rPr>
                <w:b/>
                <w:sz w:val="24"/>
                <w:szCs w:val="24"/>
              </w:rPr>
            </w:pPr>
            <w:r w:rsidRPr="00D05348">
              <w:rPr>
                <w:b/>
                <w:sz w:val="24"/>
                <w:szCs w:val="24"/>
              </w:rPr>
              <w:t>SUBSISTEMA DE CONTROL ESTRATEGICO</w:t>
            </w:r>
          </w:p>
        </w:tc>
      </w:tr>
      <w:tr w:rsidR="002F3664" w:rsidRPr="00D05348" w:rsidTr="0090510B">
        <w:tc>
          <w:tcPr>
            <w:tcW w:w="9889" w:type="dxa"/>
            <w:gridSpan w:val="3"/>
            <w:shd w:val="clear" w:color="auto" w:fill="F2F2F2" w:themeFill="background1" w:themeFillShade="F2"/>
          </w:tcPr>
          <w:p w:rsidR="002F3664" w:rsidRPr="00D05348" w:rsidRDefault="00D05348">
            <w:pPr>
              <w:rPr>
                <w:b/>
                <w:sz w:val="24"/>
                <w:szCs w:val="24"/>
              </w:rPr>
            </w:pPr>
            <w:r w:rsidRPr="00D05348">
              <w:rPr>
                <w:b/>
                <w:sz w:val="24"/>
                <w:szCs w:val="24"/>
              </w:rPr>
              <w:t>DIFICULTADES</w:t>
            </w:r>
          </w:p>
        </w:tc>
      </w:tr>
      <w:tr w:rsidR="002F3664" w:rsidRPr="00D05348" w:rsidTr="0090510B">
        <w:tc>
          <w:tcPr>
            <w:tcW w:w="9889" w:type="dxa"/>
            <w:gridSpan w:val="3"/>
          </w:tcPr>
          <w:p w:rsidR="002D767D" w:rsidRDefault="00A46008" w:rsidP="00BF577E">
            <w:pPr>
              <w:rPr>
                <w:rFonts w:cstheme="minorHAnsi"/>
                <w:sz w:val="24"/>
                <w:szCs w:val="24"/>
              </w:rPr>
            </w:pPr>
            <w:r>
              <w:rPr>
                <w:rFonts w:cstheme="minorHAnsi"/>
                <w:sz w:val="24"/>
                <w:szCs w:val="24"/>
              </w:rPr>
              <w:t>*</w:t>
            </w:r>
            <w:r w:rsidR="00BF577E" w:rsidRPr="000C5F2A">
              <w:rPr>
                <w:rFonts w:cstheme="minorHAnsi"/>
                <w:sz w:val="24"/>
                <w:szCs w:val="24"/>
              </w:rPr>
              <w:t xml:space="preserve"> </w:t>
            </w:r>
            <w:r w:rsidR="0033357E">
              <w:rPr>
                <w:rFonts w:cstheme="minorHAnsi"/>
                <w:sz w:val="24"/>
                <w:szCs w:val="24"/>
              </w:rPr>
              <w:t>La actualización del normograma institucional.</w:t>
            </w:r>
          </w:p>
          <w:p w:rsidR="0033357E" w:rsidRDefault="0033357E" w:rsidP="00BF577E">
            <w:pPr>
              <w:rPr>
                <w:rFonts w:cstheme="minorHAnsi"/>
                <w:sz w:val="24"/>
                <w:szCs w:val="24"/>
              </w:rPr>
            </w:pPr>
            <w:r>
              <w:rPr>
                <w:rFonts w:cstheme="minorHAnsi"/>
                <w:sz w:val="24"/>
                <w:szCs w:val="24"/>
              </w:rPr>
              <w:t>*La realización del clima laboral.</w:t>
            </w:r>
          </w:p>
          <w:p w:rsidR="0033357E" w:rsidRPr="000C5F2A" w:rsidRDefault="0033357E" w:rsidP="00BF577E">
            <w:pPr>
              <w:rPr>
                <w:rFonts w:cstheme="minorHAnsi"/>
                <w:sz w:val="24"/>
                <w:szCs w:val="24"/>
              </w:rPr>
            </w:pPr>
            <w:r>
              <w:rPr>
                <w:rFonts w:cstheme="minorHAnsi"/>
                <w:sz w:val="24"/>
                <w:szCs w:val="24"/>
              </w:rPr>
              <w:t>*La elaboración y evaluación de los acuerdos de gestión.</w:t>
            </w:r>
          </w:p>
        </w:tc>
      </w:tr>
      <w:tr w:rsidR="002F3664" w:rsidRPr="00D05348" w:rsidTr="0090510B">
        <w:tc>
          <w:tcPr>
            <w:tcW w:w="9889" w:type="dxa"/>
            <w:gridSpan w:val="3"/>
            <w:shd w:val="clear" w:color="auto" w:fill="F2F2F2" w:themeFill="background1" w:themeFillShade="F2"/>
          </w:tcPr>
          <w:p w:rsidR="002F3664" w:rsidRPr="00D05348" w:rsidRDefault="00D05348">
            <w:pPr>
              <w:rPr>
                <w:b/>
                <w:sz w:val="24"/>
                <w:szCs w:val="24"/>
              </w:rPr>
            </w:pPr>
            <w:r w:rsidRPr="00D05348">
              <w:rPr>
                <w:b/>
                <w:sz w:val="24"/>
                <w:szCs w:val="24"/>
              </w:rPr>
              <w:t>AVANCES</w:t>
            </w:r>
          </w:p>
        </w:tc>
      </w:tr>
      <w:tr w:rsidR="002F3664" w:rsidRPr="00D05348" w:rsidTr="0090510B">
        <w:tc>
          <w:tcPr>
            <w:tcW w:w="9889" w:type="dxa"/>
            <w:gridSpan w:val="3"/>
          </w:tcPr>
          <w:p w:rsidR="004C02FD" w:rsidRDefault="00BF577E" w:rsidP="00BF577E">
            <w:pPr>
              <w:spacing w:line="239" w:lineRule="auto"/>
              <w:ind w:right="107"/>
              <w:jc w:val="both"/>
              <w:rPr>
                <w:sz w:val="24"/>
                <w:szCs w:val="24"/>
              </w:rPr>
            </w:pPr>
            <w:r>
              <w:rPr>
                <w:sz w:val="24"/>
                <w:szCs w:val="24"/>
              </w:rPr>
              <w:t>*Se ha dado cumplimiento al cronograma de capacitaciones institucional.</w:t>
            </w:r>
          </w:p>
          <w:p w:rsidR="00BF577E" w:rsidRDefault="00BF577E" w:rsidP="00BF577E">
            <w:pPr>
              <w:spacing w:line="239" w:lineRule="auto"/>
              <w:ind w:right="107"/>
              <w:jc w:val="both"/>
              <w:rPr>
                <w:sz w:val="24"/>
                <w:szCs w:val="24"/>
              </w:rPr>
            </w:pPr>
            <w:r>
              <w:rPr>
                <w:sz w:val="24"/>
                <w:szCs w:val="24"/>
              </w:rPr>
              <w:t>*Se ha efectuado jornada de inducción a todo el personal que ha ingresado a laborar y a desarrollar procesos en la institución.</w:t>
            </w:r>
          </w:p>
          <w:p w:rsidR="00BF577E" w:rsidRDefault="00BF577E" w:rsidP="00BF577E">
            <w:pPr>
              <w:spacing w:line="239" w:lineRule="auto"/>
              <w:ind w:right="107"/>
              <w:jc w:val="both"/>
              <w:rPr>
                <w:sz w:val="24"/>
                <w:szCs w:val="24"/>
              </w:rPr>
            </w:pPr>
            <w:r>
              <w:rPr>
                <w:sz w:val="24"/>
                <w:szCs w:val="24"/>
              </w:rPr>
              <w:t>*Se ha socializado y autoevaluado los procesos y procedimientos de las áreas de Farmacia y Urgencias.</w:t>
            </w:r>
          </w:p>
          <w:p w:rsidR="00BF577E" w:rsidRDefault="00BF577E" w:rsidP="00BF577E">
            <w:pPr>
              <w:spacing w:line="239" w:lineRule="auto"/>
              <w:ind w:right="107"/>
              <w:jc w:val="both"/>
              <w:rPr>
                <w:sz w:val="24"/>
                <w:szCs w:val="24"/>
              </w:rPr>
            </w:pPr>
            <w:r>
              <w:rPr>
                <w:sz w:val="24"/>
                <w:szCs w:val="24"/>
              </w:rPr>
              <w:t>*Se establecieron mesas de trabajo para mejorar el recaudo y depurar la cartera con el fin de lograr el cumplimiento de la ejecución presupuestal de ingresos vigencia 2013.</w:t>
            </w:r>
          </w:p>
          <w:p w:rsidR="0033357E" w:rsidRDefault="0033357E" w:rsidP="00BF577E">
            <w:pPr>
              <w:spacing w:line="239" w:lineRule="auto"/>
              <w:ind w:right="107"/>
              <w:jc w:val="both"/>
              <w:rPr>
                <w:sz w:val="24"/>
                <w:szCs w:val="24"/>
              </w:rPr>
            </w:pPr>
            <w:r>
              <w:rPr>
                <w:sz w:val="24"/>
                <w:szCs w:val="24"/>
              </w:rPr>
              <w:t>*Se ha publicado y reportado en el sistema de rendición de cuentas el plan de compras institucional y su respectiva ejecución.</w:t>
            </w:r>
          </w:p>
          <w:p w:rsidR="00BF577E" w:rsidRPr="00D05348" w:rsidRDefault="0033357E" w:rsidP="00BF577E">
            <w:pPr>
              <w:spacing w:line="239" w:lineRule="auto"/>
              <w:ind w:right="107"/>
              <w:jc w:val="both"/>
              <w:rPr>
                <w:sz w:val="24"/>
                <w:szCs w:val="24"/>
              </w:rPr>
            </w:pPr>
            <w:r>
              <w:rPr>
                <w:sz w:val="24"/>
                <w:szCs w:val="24"/>
              </w:rPr>
              <w:t>*La entidad a la fecha no presenta hallazgos por parte de la Contraloría General de la Republica de tipo Disciplinario, fiscal y penal.</w:t>
            </w:r>
          </w:p>
        </w:tc>
      </w:tr>
      <w:tr w:rsidR="00D05348" w:rsidRPr="00D05348" w:rsidTr="0090510B">
        <w:tc>
          <w:tcPr>
            <w:tcW w:w="9889" w:type="dxa"/>
            <w:gridSpan w:val="3"/>
            <w:shd w:val="clear" w:color="auto" w:fill="A6A6A6" w:themeFill="background1" w:themeFillShade="A6"/>
          </w:tcPr>
          <w:p w:rsidR="00D05348" w:rsidRPr="00D05348" w:rsidRDefault="00D05348" w:rsidP="003E37B4">
            <w:pPr>
              <w:jc w:val="center"/>
              <w:rPr>
                <w:b/>
                <w:sz w:val="24"/>
                <w:szCs w:val="24"/>
              </w:rPr>
            </w:pPr>
            <w:r w:rsidRPr="00D05348">
              <w:rPr>
                <w:b/>
                <w:sz w:val="24"/>
                <w:szCs w:val="24"/>
              </w:rPr>
              <w:t>S</w:t>
            </w:r>
            <w:r w:rsidR="009053FD">
              <w:rPr>
                <w:b/>
                <w:sz w:val="24"/>
                <w:szCs w:val="24"/>
              </w:rPr>
              <w:t>UBSISTEMA DE CONTROL GESTION</w:t>
            </w:r>
          </w:p>
        </w:tc>
      </w:tr>
      <w:tr w:rsidR="00D05348" w:rsidRPr="00D05348" w:rsidTr="0090510B">
        <w:tc>
          <w:tcPr>
            <w:tcW w:w="9889" w:type="dxa"/>
            <w:gridSpan w:val="3"/>
            <w:shd w:val="clear" w:color="auto" w:fill="F2F2F2" w:themeFill="background1" w:themeFillShade="F2"/>
          </w:tcPr>
          <w:p w:rsidR="00D05348" w:rsidRPr="00D05348" w:rsidRDefault="00D05348" w:rsidP="003E37B4">
            <w:pPr>
              <w:rPr>
                <w:b/>
                <w:sz w:val="24"/>
                <w:szCs w:val="24"/>
              </w:rPr>
            </w:pPr>
            <w:r w:rsidRPr="00D05348">
              <w:rPr>
                <w:b/>
                <w:sz w:val="24"/>
                <w:szCs w:val="24"/>
              </w:rPr>
              <w:t>DIFICULTADES</w:t>
            </w:r>
          </w:p>
        </w:tc>
      </w:tr>
      <w:tr w:rsidR="00D05348" w:rsidRPr="00D05348" w:rsidTr="0090510B">
        <w:tc>
          <w:tcPr>
            <w:tcW w:w="9889" w:type="dxa"/>
            <w:gridSpan w:val="3"/>
          </w:tcPr>
          <w:p w:rsidR="00664733" w:rsidRDefault="000C5F2A" w:rsidP="00664733">
            <w:pPr>
              <w:jc w:val="both"/>
              <w:rPr>
                <w:rFonts w:cstheme="minorHAnsi"/>
                <w:sz w:val="24"/>
                <w:szCs w:val="24"/>
              </w:rPr>
            </w:pPr>
            <w:r>
              <w:rPr>
                <w:rFonts w:cstheme="minorHAnsi"/>
                <w:sz w:val="24"/>
                <w:szCs w:val="24"/>
              </w:rPr>
              <w:t>*</w:t>
            </w:r>
            <w:r w:rsidR="00664733">
              <w:rPr>
                <w:rFonts w:cstheme="minorHAnsi"/>
                <w:sz w:val="24"/>
                <w:szCs w:val="24"/>
              </w:rPr>
              <w:t>Falta Actualizar el mapa de riesgos de la entidad.</w:t>
            </w:r>
          </w:p>
          <w:p w:rsidR="00664733" w:rsidRDefault="00664733" w:rsidP="00664733">
            <w:pPr>
              <w:jc w:val="both"/>
              <w:rPr>
                <w:sz w:val="24"/>
                <w:szCs w:val="24"/>
              </w:rPr>
            </w:pPr>
            <w:r>
              <w:rPr>
                <w:rFonts w:cstheme="minorHAnsi"/>
                <w:sz w:val="24"/>
                <w:szCs w:val="24"/>
              </w:rPr>
              <w:t>*Se debe trabajar más en el fácil acceso por parte de usuarios a los diferentes formularios utilizados en la entidad.</w:t>
            </w:r>
            <w:r>
              <w:rPr>
                <w:sz w:val="24"/>
                <w:szCs w:val="24"/>
              </w:rPr>
              <w:t xml:space="preserve"> </w:t>
            </w:r>
          </w:p>
          <w:p w:rsidR="002D767D" w:rsidRPr="00D05348" w:rsidRDefault="00664733" w:rsidP="00664733">
            <w:pPr>
              <w:jc w:val="both"/>
              <w:rPr>
                <w:sz w:val="24"/>
                <w:szCs w:val="24"/>
              </w:rPr>
            </w:pPr>
            <w:r>
              <w:rPr>
                <w:sz w:val="24"/>
                <w:szCs w:val="24"/>
              </w:rPr>
              <w:t>*Falta diseñar el plan de comunicaciones institucional.</w:t>
            </w:r>
          </w:p>
        </w:tc>
      </w:tr>
      <w:tr w:rsidR="00D05348" w:rsidRPr="00D05348" w:rsidTr="0090510B">
        <w:tc>
          <w:tcPr>
            <w:tcW w:w="9889" w:type="dxa"/>
            <w:gridSpan w:val="3"/>
            <w:shd w:val="clear" w:color="auto" w:fill="F2F2F2" w:themeFill="background1" w:themeFillShade="F2"/>
          </w:tcPr>
          <w:p w:rsidR="00D05348" w:rsidRPr="00D05348" w:rsidRDefault="00D05348" w:rsidP="003E37B4">
            <w:pPr>
              <w:rPr>
                <w:b/>
                <w:sz w:val="24"/>
                <w:szCs w:val="24"/>
              </w:rPr>
            </w:pPr>
            <w:r w:rsidRPr="00D05348">
              <w:rPr>
                <w:b/>
                <w:sz w:val="24"/>
                <w:szCs w:val="24"/>
              </w:rPr>
              <w:t>AVANCES</w:t>
            </w:r>
          </w:p>
        </w:tc>
      </w:tr>
      <w:tr w:rsidR="00D05348" w:rsidRPr="00D05348" w:rsidTr="0090510B">
        <w:tc>
          <w:tcPr>
            <w:tcW w:w="9889" w:type="dxa"/>
            <w:gridSpan w:val="3"/>
          </w:tcPr>
          <w:p w:rsidR="006975DA" w:rsidRDefault="006975DA" w:rsidP="000E47F6">
            <w:pPr>
              <w:rPr>
                <w:rFonts w:cstheme="minorHAnsi"/>
                <w:sz w:val="24"/>
                <w:szCs w:val="24"/>
              </w:rPr>
            </w:pPr>
            <w:r>
              <w:rPr>
                <w:rFonts w:cstheme="minorHAnsi"/>
                <w:sz w:val="24"/>
                <w:szCs w:val="24"/>
              </w:rPr>
              <w:t>*Se finalizo en el proceso de organización de archivo administrativo de la E.S.E.</w:t>
            </w:r>
          </w:p>
          <w:p w:rsidR="006975DA" w:rsidRDefault="006975DA" w:rsidP="000E47F6">
            <w:pPr>
              <w:rPr>
                <w:rFonts w:cstheme="minorHAnsi"/>
                <w:sz w:val="24"/>
                <w:szCs w:val="24"/>
              </w:rPr>
            </w:pPr>
            <w:r>
              <w:rPr>
                <w:rFonts w:cstheme="minorHAnsi"/>
                <w:sz w:val="24"/>
                <w:szCs w:val="24"/>
              </w:rPr>
              <w:t xml:space="preserve">*Se realizaron mejoras al aplicativo institucional  en los módulos de (Facturación, Contabilidad e Historia Clínica). </w:t>
            </w:r>
          </w:p>
          <w:p w:rsidR="006975DA" w:rsidRDefault="006975DA" w:rsidP="000E47F6">
            <w:pPr>
              <w:rPr>
                <w:rFonts w:cstheme="minorHAnsi"/>
                <w:sz w:val="24"/>
                <w:szCs w:val="24"/>
              </w:rPr>
            </w:pPr>
            <w:r>
              <w:rPr>
                <w:rFonts w:cstheme="minorHAnsi"/>
                <w:sz w:val="24"/>
                <w:szCs w:val="24"/>
              </w:rPr>
              <w:t xml:space="preserve">*Se le dio respuesta oportuna a todas las quejas presentadas en la </w:t>
            </w:r>
            <w:r w:rsidR="00664733">
              <w:rPr>
                <w:rFonts w:cstheme="minorHAnsi"/>
                <w:sz w:val="24"/>
                <w:szCs w:val="24"/>
              </w:rPr>
              <w:t>oficina</w:t>
            </w:r>
            <w:r>
              <w:rPr>
                <w:rFonts w:cstheme="minorHAnsi"/>
                <w:sz w:val="24"/>
                <w:szCs w:val="24"/>
              </w:rPr>
              <w:t xml:space="preserve"> de SIAU.</w:t>
            </w:r>
          </w:p>
          <w:p w:rsidR="006975DA" w:rsidRDefault="006975DA" w:rsidP="000E47F6">
            <w:pPr>
              <w:rPr>
                <w:rFonts w:cstheme="minorHAnsi"/>
                <w:sz w:val="24"/>
                <w:szCs w:val="24"/>
              </w:rPr>
            </w:pPr>
            <w:r>
              <w:rPr>
                <w:rFonts w:cstheme="minorHAnsi"/>
                <w:sz w:val="24"/>
                <w:szCs w:val="24"/>
              </w:rPr>
              <w:t>*Se desarrollaron los diferentes comités institucionales programados.</w:t>
            </w:r>
          </w:p>
          <w:p w:rsidR="006975DA" w:rsidRDefault="006975DA" w:rsidP="000E47F6">
            <w:pPr>
              <w:rPr>
                <w:rFonts w:cstheme="minorHAnsi"/>
                <w:sz w:val="24"/>
                <w:szCs w:val="24"/>
              </w:rPr>
            </w:pPr>
            <w:r>
              <w:rPr>
                <w:rFonts w:cstheme="minorHAnsi"/>
                <w:sz w:val="24"/>
                <w:szCs w:val="24"/>
              </w:rPr>
              <w:lastRenderedPageBreak/>
              <w:t xml:space="preserve">*Se realizo un convenio con la administración municipal  para la implementación del programa “APS POR QUE TODOS QUEREMOS UNA FAMILIA SALUDABLE” la cual mejorara el cumplimiento de metas propuestos en los diferentes indicadores institucionales. </w:t>
            </w:r>
          </w:p>
          <w:p w:rsidR="00664733" w:rsidRDefault="00664733" w:rsidP="000E47F6">
            <w:pPr>
              <w:rPr>
                <w:rFonts w:cstheme="minorHAnsi"/>
                <w:sz w:val="24"/>
                <w:szCs w:val="24"/>
              </w:rPr>
            </w:pPr>
            <w:r>
              <w:rPr>
                <w:rFonts w:cstheme="minorHAnsi"/>
                <w:sz w:val="24"/>
                <w:szCs w:val="24"/>
              </w:rPr>
              <w:t>*Continúa prestando el servicio de asignación de citas telefónicas  a los diferentes usuarios del Hospital.</w:t>
            </w:r>
          </w:p>
          <w:p w:rsidR="00D105C0" w:rsidRDefault="00664733" w:rsidP="00E762E8">
            <w:pPr>
              <w:rPr>
                <w:rFonts w:cstheme="minorHAnsi"/>
                <w:sz w:val="24"/>
                <w:szCs w:val="24"/>
              </w:rPr>
            </w:pPr>
            <w:r>
              <w:rPr>
                <w:rFonts w:cstheme="minorHAnsi"/>
                <w:sz w:val="24"/>
                <w:szCs w:val="24"/>
              </w:rPr>
              <w:t>*Se reporto los diferentes indicadores e información contable y financiera a los diferentes entes de control.</w:t>
            </w:r>
          </w:p>
          <w:p w:rsidR="00664733" w:rsidRPr="00664733" w:rsidRDefault="00664733" w:rsidP="00E762E8">
            <w:pPr>
              <w:rPr>
                <w:rFonts w:cstheme="minorHAnsi"/>
                <w:sz w:val="24"/>
                <w:szCs w:val="24"/>
              </w:rPr>
            </w:pPr>
            <w:r>
              <w:rPr>
                <w:rFonts w:cstheme="minorHAnsi"/>
                <w:sz w:val="24"/>
                <w:szCs w:val="24"/>
              </w:rPr>
              <w:t>*Se dio más funcionalidad y se socializo con los diferentes coordinadores de área la página web institucional.</w:t>
            </w:r>
          </w:p>
        </w:tc>
      </w:tr>
      <w:tr w:rsidR="00D05348" w:rsidRPr="00D05348" w:rsidTr="0090510B">
        <w:tc>
          <w:tcPr>
            <w:tcW w:w="9889" w:type="dxa"/>
            <w:gridSpan w:val="3"/>
            <w:shd w:val="clear" w:color="auto" w:fill="A6A6A6" w:themeFill="background1" w:themeFillShade="A6"/>
          </w:tcPr>
          <w:p w:rsidR="00D05348" w:rsidRPr="00D05348" w:rsidRDefault="00D05348" w:rsidP="003E37B4">
            <w:pPr>
              <w:jc w:val="center"/>
              <w:rPr>
                <w:b/>
                <w:sz w:val="24"/>
                <w:szCs w:val="24"/>
              </w:rPr>
            </w:pPr>
            <w:r w:rsidRPr="00D05348">
              <w:rPr>
                <w:b/>
                <w:sz w:val="24"/>
                <w:szCs w:val="24"/>
              </w:rPr>
              <w:lastRenderedPageBreak/>
              <w:t>S</w:t>
            </w:r>
            <w:r w:rsidR="009053FD">
              <w:rPr>
                <w:b/>
                <w:sz w:val="24"/>
                <w:szCs w:val="24"/>
              </w:rPr>
              <w:t>UBSISTEMA DE CONTROL EVALUACION</w:t>
            </w:r>
          </w:p>
        </w:tc>
      </w:tr>
      <w:tr w:rsidR="00D05348" w:rsidRPr="00D05348" w:rsidTr="0090510B">
        <w:tc>
          <w:tcPr>
            <w:tcW w:w="9889" w:type="dxa"/>
            <w:gridSpan w:val="3"/>
            <w:shd w:val="clear" w:color="auto" w:fill="F2F2F2" w:themeFill="background1" w:themeFillShade="F2"/>
          </w:tcPr>
          <w:p w:rsidR="00D05348" w:rsidRPr="00D05348" w:rsidRDefault="00D05348" w:rsidP="003E37B4">
            <w:pPr>
              <w:rPr>
                <w:b/>
                <w:sz w:val="24"/>
                <w:szCs w:val="24"/>
              </w:rPr>
            </w:pPr>
            <w:r w:rsidRPr="00D05348">
              <w:rPr>
                <w:b/>
                <w:sz w:val="24"/>
                <w:szCs w:val="24"/>
              </w:rPr>
              <w:t>DIFICULTADES</w:t>
            </w:r>
          </w:p>
        </w:tc>
      </w:tr>
      <w:tr w:rsidR="00D05348" w:rsidRPr="00D05348" w:rsidTr="0090510B">
        <w:tc>
          <w:tcPr>
            <w:tcW w:w="9889" w:type="dxa"/>
            <w:gridSpan w:val="3"/>
          </w:tcPr>
          <w:p w:rsidR="00701FCD" w:rsidRPr="00D05348" w:rsidRDefault="008959C4" w:rsidP="00F31176">
            <w:pPr>
              <w:rPr>
                <w:sz w:val="24"/>
                <w:szCs w:val="24"/>
              </w:rPr>
            </w:pPr>
            <w:r>
              <w:rPr>
                <w:rFonts w:ascii="Arial" w:hAnsi="Arial" w:cs="Arial"/>
              </w:rPr>
              <w:t>*</w:t>
            </w:r>
            <w:r w:rsidRPr="008959C4">
              <w:rPr>
                <w:rFonts w:cstheme="minorHAnsi"/>
                <w:sz w:val="24"/>
                <w:szCs w:val="24"/>
              </w:rPr>
              <w:t>No se han evaluado semestra</w:t>
            </w:r>
            <w:r w:rsidR="00F31176">
              <w:rPr>
                <w:rFonts w:cstheme="minorHAnsi"/>
                <w:sz w:val="24"/>
                <w:szCs w:val="24"/>
              </w:rPr>
              <w:t>lmente el acuerdo de gestión.</w:t>
            </w:r>
          </w:p>
        </w:tc>
      </w:tr>
      <w:tr w:rsidR="00D05348" w:rsidRPr="00D05348" w:rsidTr="0090510B">
        <w:tc>
          <w:tcPr>
            <w:tcW w:w="9889" w:type="dxa"/>
            <w:gridSpan w:val="3"/>
            <w:shd w:val="clear" w:color="auto" w:fill="F2F2F2" w:themeFill="background1" w:themeFillShade="F2"/>
          </w:tcPr>
          <w:p w:rsidR="00D05348" w:rsidRPr="00D05348" w:rsidRDefault="00D05348" w:rsidP="003E37B4">
            <w:pPr>
              <w:rPr>
                <w:b/>
                <w:sz w:val="24"/>
                <w:szCs w:val="24"/>
              </w:rPr>
            </w:pPr>
            <w:r w:rsidRPr="00D05348">
              <w:rPr>
                <w:b/>
                <w:sz w:val="24"/>
                <w:szCs w:val="24"/>
              </w:rPr>
              <w:t>AVANCES</w:t>
            </w:r>
          </w:p>
        </w:tc>
      </w:tr>
      <w:tr w:rsidR="00D05348" w:rsidRPr="00D05348" w:rsidTr="0090510B">
        <w:tc>
          <w:tcPr>
            <w:tcW w:w="9889" w:type="dxa"/>
            <w:gridSpan w:val="3"/>
          </w:tcPr>
          <w:p w:rsidR="00F31176" w:rsidRDefault="00F31176" w:rsidP="00664733">
            <w:pPr>
              <w:rPr>
                <w:rFonts w:cstheme="minorHAnsi"/>
                <w:sz w:val="24"/>
                <w:szCs w:val="24"/>
              </w:rPr>
            </w:pPr>
            <w:r>
              <w:rPr>
                <w:rFonts w:cstheme="minorHAnsi"/>
                <w:sz w:val="24"/>
                <w:szCs w:val="24"/>
              </w:rPr>
              <w:t>*</w:t>
            </w:r>
            <w:r w:rsidR="00664733">
              <w:rPr>
                <w:rFonts w:cstheme="minorHAnsi"/>
                <w:sz w:val="24"/>
                <w:szCs w:val="24"/>
              </w:rPr>
              <w:t>Se inicio el proceso de autoevaluación hacia el proceso de  acreditación.</w:t>
            </w:r>
          </w:p>
          <w:p w:rsidR="00F31176" w:rsidRDefault="008959C4" w:rsidP="00F31176">
            <w:pPr>
              <w:rPr>
                <w:rFonts w:cstheme="minorHAnsi"/>
                <w:sz w:val="24"/>
                <w:szCs w:val="24"/>
              </w:rPr>
            </w:pPr>
            <w:r>
              <w:rPr>
                <w:rFonts w:cstheme="minorHAnsi"/>
                <w:sz w:val="24"/>
                <w:szCs w:val="24"/>
              </w:rPr>
              <w:t>*</w:t>
            </w:r>
            <w:r w:rsidRPr="008959C4">
              <w:rPr>
                <w:rFonts w:cstheme="minorHAnsi"/>
                <w:sz w:val="24"/>
                <w:szCs w:val="24"/>
              </w:rPr>
              <w:t>Se Realizaron los informes pormenorizados de control interno.</w:t>
            </w:r>
          </w:p>
          <w:p w:rsidR="00664733" w:rsidRDefault="00664733" w:rsidP="00F31176">
            <w:pPr>
              <w:rPr>
                <w:rFonts w:cstheme="minorHAnsi"/>
                <w:sz w:val="24"/>
                <w:szCs w:val="24"/>
              </w:rPr>
            </w:pPr>
            <w:r>
              <w:rPr>
                <w:rFonts w:cstheme="minorHAnsi"/>
                <w:sz w:val="24"/>
                <w:szCs w:val="24"/>
              </w:rPr>
              <w:t>*Se suscribió plan de mejoramiento con la  Contraloría Departamental de Cuenta vigencia 2012.</w:t>
            </w:r>
          </w:p>
          <w:p w:rsidR="00F162A7" w:rsidRDefault="00F162A7" w:rsidP="00F31176">
            <w:pPr>
              <w:rPr>
                <w:rFonts w:cstheme="minorHAnsi"/>
                <w:sz w:val="24"/>
                <w:szCs w:val="24"/>
              </w:rPr>
            </w:pPr>
            <w:r>
              <w:rPr>
                <w:rFonts w:cstheme="minorHAnsi"/>
                <w:sz w:val="24"/>
                <w:szCs w:val="24"/>
              </w:rPr>
              <w:t>*Se efectuó seguimiento al plan de mejoramiento de la cuenta suscripto con la Contraloría  Departamental del Huila vigencia 2011.</w:t>
            </w:r>
          </w:p>
          <w:p w:rsidR="00F162A7" w:rsidRDefault="00F162A7" w:rsidP="00F31176">
            <w:pPr>
              <w:rPr>
                <w:rFonts w:cstheme="minorHAnsi"/>
                <w:sz w:val="24"/>
                <w:szCs w:val="24"/>
              </w:rPr>
            </w:pPr>
            <w:r>
              <w:rPr>
                <w:rFonts w:cstheme="minorHAnsi"/>
                <w:sz w:val="24"/>
                <w:szCs w:val="24"/>
              </w:rPr>
              <w:t>*Se presentaron los diferentes informes de evaluación en el sistema de rendición de cuentas correspondientes al primer semestre del 2013.</w:t>
            </w:r>
          </w:p>
          <w:p w:rsidR="00833287" w:rsidRPr="008959C4" w:rsidRDefault="00B84105" w:rsidP="00664733">
            <w:pPr>
              <w:rPr>
                <w:rFonts w:cstheme="minorHAnsi"/>
                <w:sz w:val="24"/>
                <w:szCs w:val="24"/>
              </w:rPr>
            </w:pPr>
            <w:r>
              <w:rPr>
                <w:rFonts w:cstheme="minorHAnsi"/>
                <w:sz w:val="24"/>
                <w:szCs w:val="24"/>
              </w:rPr>
              <w:t>*No se encuentran suscriptos planes de mejoramiento individual debido a los buenos resultados en las diferentes evaluaciones de desempeño.</w:t>
            </w:r>
          </w:p>
        </w:tc>
      </w:tr>
      <w:tr w:rsidR="00D05348" w:rsidRPr="00D05348" w:rsidTr="0090510B">
        <w:tc>
          <w:tcPr>
            <w:tcW w:w="9889" w:type="dxa"/>
            <w:gridSpan w:val="3"/>
            <w:shd w:val="clear" w:color="auto" w:fill="A6A6A6" w:themeFill="background1" w:themeFillShade="A6"/>
          </w:tcPr>
          <w:p w:rsidR="00D05348" w:rsidRPr="00D05348" w:rsidRDefault="00D05348" w:rsidP="00D05348">
            <w:pPr>
              <w:jc w:val="center"/>
              <w:rPr>
                <w:b/>
                <w:sz w:val="24"/>
                <w:szCs w:val="24"/>
              </w:rPr>
            </w:pPr>
            <w:r w:rsidRPr="00D05348">
              <w:rPr>
                <w:b/>
                <w:sz w:val="24"/>
                <w:szCs w:val="24"/>
              </w:rPr>
              <w:t>ESTADO GENERAL DEL SISTEMA DE CONTROL INTERNO</w:t>
            </w:r>
          </w:p>
        </w:tc>
      </w:tr>
      <w:tr w:rsidR="00D05348" w:rsidRPr="00D05348" w:rsidTr="0090510B">
        <w:tc>
          <w:tcPr>
            <w:tcW w:w="9889" w:type="dxa"/>
            <w:gridSpan w:val="3"/>
            <w:shd w:val="clear" w:color="auto" w:fill="FFFFFF" w:themeFill="background1"/>
          </w:tcPr>
          <w:p w:rsidR="006E7A0E" w:rsidRPr="00AB48ED" w:rsidRDefault="00373106" w:rsidP="00AB48ED">
            <w:pPr>
              <w:jc w:val="both"/>
              <w:rPr>
                <w:sz w:val="24"/>
                <w:szCs w:val="24"/>
              </w:rPr>
            </w:pPr>
            <w:r>
              <w:rPr>
                <w:sz w:val="24"/>
                <w:szCs w:val="24"/>
              </w:rPr>
              <w:t xml:space="preserve">Con base en lo expresado en los avances y dificultades considero que el sistema de control interno para la ESE Hospital San Carlos de </w:t>
            </w:r>
            <w:proofErr w:type="spellStart"/>
            <w:r>
              <w:rPr>
                <w:sz w:val="24"/>
                <w:szCs w:val="24"/>
              </w:rPr>
              <w:t>Aipe</w:t>
            </w:r>
            <w:proofErr w:type="spellEnd"/>
            <w:r w:rsidR="008959C4">
              <w:rPr>
                <w:sz w:val="24"/>
                <w:szCs w:val="24"/>
              </w:rPr>
              <w:t xml:space="preserve">, </w:t>
            </w:r>
            <w:r>
              <w:rPr>
                <w:sz w:val="24"/>
                <w:szCs w:val="24"/>
              </w:rPr>
              <w:t xml:space="preserve">  se encuentra en</w:t>
            </w:r>
            <w:r w:rsidR="008959C4">
              <w:rPr>
                <w:sz w:val="24"/>
                <w:szCs w:val="24"/>
              </w:rPr>
              <w:t xml:space="preserve"> un estado de mejora</w:t>
            </w:r>
            <w:r w:rsidR="00AB48ED">
              <w:rPr>
                <w:sz w:val="24"/>
                <w:szCs w:val="24"/>
              </w:rPr>
              <w:t xml:space="preserve"> debido a los esfuerzos y avances significativos registrados en </w:t>
            </w:r>
            <w:r>
              <w:rPr>
                <w:sz w:val="24"/>
                <w:szCs w:val="24"/>
              </w:rPr>
              <w:t>cada uno de los componentes de los tres subsistemas que conforman el Modelo Estándar de Control Interno.</w:t>
            </w:r>
          </w:p>
        </w:tc>
      </w:tr>
      <w:tr w:rsidR="00D05348" w:rsidRPr="00D05348" w:rsidTr="0090510B">
        <w:tc>
          <w:tcPr>
            <w:tcW w:w="9889" w:type="dxa"/>
            <w:gridSpan w:val="3"/>
            <w:shd w:val="clear" w:color="auto" w:fill="A6A6A6" w:themeFill="background1" w:themeFillShade="A6"/>
          </w:tcPr>
          <w:p w:rsidR="00D05348" w:rsidRPr="00D05348" w:rsidRDefault="00D05348" w:rsidP="00D05348">
            <w:pPr>
              <w:jc w:val="center"/>
              <w:rPr>
                <w:b/>
                <w:sz w:val="24"/>
                <w:szCs w:val="24"/>
              </w:rPr>
            </w:pPr>
            <w:r>
              <w:rPr>
                <w:b/>
                <w:sz w:val="24"/>
                <w:szCs w:val="24"/>
              </w:rPr>
              <w:t>RECOMENDACIONES</w:t>
            </w:r>
          </w:p>
        </w:tc>
      </w:tr>
      <w:tr w:rsidR="00D05348" w:rsidRPr="00D05348" w:rsidTr="0090510B">
        <w:tc>
          <w:tcPr>
            <w:tcW w:w="9889" w:type="dxa"/>
            <w:gridSpan w:val="3"/>
            <w:shd w:val="clear" w:color="auto" w:fill="FFFFFF" w:themeFill="background1"/>
          </w:tcPr>
          <w:p w:rsidR="009C0ED2" w:rsidRPr="00CC31D7" w:rsidRDefault="00CC31D7" w:rsidP="00CC31D7">
            <w:pPr>
              <w:jc w:val="both"/>
              <w:rPr>
                <w:sz w:val="24"/>
                <w:szCs w:val="24"/>
              </w:rPr>
            </w:pPr>
            <w:r w:rsidRPr="00CC31D7">
              <w:rPr>
                <w:sz w:val="24"/>
                <w:szCs w:val="24"/>
              </w:rPr>
              <w:t xml:space="preserve">Se sugiere elaborar un plan de mejora donde se fortalezcan cada una de las dificultades identificadas en el presente informe de los subsistema de control estratégico, subsistema de control de gestión y el subsistema de control evaluación, con el fin de </w:t>
            </w:r>
            <w:r>
              <w:rPr>
                <w:sz w:val="24"/>
                <w:szCs w:val="24"/>
              </w:rPr>
              <w:t>mejorar el sistema de control interno institucional.</w:t>
            </w:r>
          </w:p>
        </w:tc>
      </w:tr>
      <w:tr w:rsidR="00161820" w:rsidRPr="00D05348" w:rsidTr="0090510B">
        <w:tc>
          <w:tcPr>
            <w:tcW w:w="9889" w:type="dxa"/>
            <w:gridSpan w:val="3"/>
            <w:shd w:val="clear" w:color="auto" w:fill="FFFFFF" w:themeFill="background1"/>
          </w:tcPr>
          <w:p w:rsidR="00161820" w:rsidRDefault="00161820" w:rsidP="009C0ED2">
            <w:pPr>
              <w:jc w:val="both"/>
              <w:rPr>
                <w:sz w:val="24"/>
                <w:szCs w:val="24"/>
              </w:rPr>
            </w:pPr>
          </w:p>
          <w:p w:rsidR="00161820" w:rsidRDefault="00161820" w:rsidP="009C0ED2">
            <w:pPr>
              <w:jc w:val="both"/>
              <w:rPr>
                <w:sz w:val="24"/>
                <w:szCs w:val="24"/>
              </w:rPr>
            </w:pPr>
          </w:p>
          <w:p w:rsidR="00161820" w:rsidRPr="00161820" w:rsidRDefault="00161820" w:rsidP="00161820">
            <w:pPr>
              <w:jc w:val="center"/>
              <w:rPr>
                <w:b/>
                <w:sz w:val="24"/>
                <w:szCs w:val="24"/>
              </w:rPr>
            </w:pPr>
            <w:r w:rsidRPr="00161820">
              <w:rPr>
                <w:b/>
                <w:sz w:val="24"/>
                <w:szCs w:val="24"/>
              </w:rPr>
              <w:t>EDWIN ENDREY GARCIA GONZALEZ</w:t>
            </w:r>
          </w:p>
          <w:p w:rsidR="00161820" w:rsidRPr="00161820" w:rsidRDefault="00161820" w:rsidP="00161820">
            <w:pPr>
              <w:jc w:val="center"/>
              <w:rPr>
                <w:b/>
                <w:sz w:val="24"/>
                <w:szCs w:val="24"/>
              </w:rPr>
            </w:pPr>
            <w:r w:rsidRPr="00161820">
              <w:rPr>
                <w:b/>
                <w:sz w:val="24"/>
                <w:szCs w:val="24"/>
              </w:rPr>
              <w:t>Asesor de Control Interno.</w:t>
            </w:r>
          </w:p>
          <w:p w:rsidR="00161820" w:rsidRDefault="00161820" w:rsidP="009C0ED2">
            <w:pPr>
              <w:jc w:val="both"/>
              <w:rPr>
                <w:sz w:val="24"/>
                <w:szCs w:val="24"/>
              </w:rPr>
            </w:pPr>
          </w:p>
          <w:p w:rsidR="00161820" w:rsidRPr="00161820" w:rsidRDefault="00161820" w:rsidP="009C0ED2">
            <w:pPr>
              <w:jc w:val="both"/>
              <w:rPr>
                <w:sz w:val="18"/>
                <w:szCs w:val="18"/>
              </w:rPr>
            </w:pPr>
            <w:r>
              <w:rPr>
                <w:sz w:val="18"/>
                <w:szCs w:val="18"/>
              </w:rPr>
              <w:t>Original firmado.</w:t>
            </w:r>
          </w:p>
        </w:tc>
      </w:tr>
    </w:tbl>
    <w:p w:rsidR="00441E8F" w:rsidRPr="00D05348" w:rsidRDefault="00441E8F" w:rsidP="00AB48ED">
      <w:pPr>
        <w:rPr>
          <w:sz w:val="24"/>
          <w:szCs w:val="24"/>
        </w:rPr>
      </w:pPr>
    </w:p>
    <w:sectPr w:rsidR="00441E8F" w:rsidRPr="00D05348" w:rsidSect="0015013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23E" w:rsidRDefault="00FD023E" w:rsidP="0090510B">
      <w:pPr>
        <w:spacing w:after="0" w:line="240" w:lineRule="auto"/>
      </w:pPr>
      <w:r>
        <w:separator/>
      </w:r>
    </w:p>
  </w:endnote>
  <w:endnote w:type="continuationSeparator" w:id="0">
    <w:p w:rsidR="00FD023E" w:rsidRDefault="00FD023E" w:rsidP="009051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C5C" w:rsidRPr="006D6762" w:rsidRDefault="001D1C5C" w:rsidP="001D1C5C">
    <w:pPr>
      <w:pStyle w:val="Piedepgina"/>
      <w:tabs>
        <w:tab w:val="left" w:pos="4956"/>
        <w:tab w:val="left" w:pos="5664"/>
      </w:tabs>
      <w:rPr>
        <w:rFonts w:ascii="Arial" w:eastAsia="Calibri" w:hAnsi="Arial" w:cs="Arial"/>
        <w:sz w:val="24"/>
        <w:szCs w:val="24"/>
        <w:lang w:val="es-CO"/>
      </w:rPr>
    </w:pPr>
    <w:r>
      <w:rPr>
        <w:rFonts w:ascii="Berlin Sans FB" w:hAnsi="Berlin Sans FB"/>
        <w:b/>
        <w:i/>
      </w:rPr>
      <w:tab/>
    </w:r>
    <w:r>
      <w:rPr>
        <w:rFonts w:ascii="Arial" w:eastAsia="Calibri" w:hAnsi="Arial" w:cs="Arial"/>
        <w:noProof/>
        <w:sz w:val="24"/>
        <w:szCs w:val="24"/>
        <w:lang w:val="es-CO" w:eastAsia="es-CO"/>
      </w:rPr>
      <w:drawing>
        <wp:anchor distT="0" distB="0" distL="114300" distR="114300" simplePos="0" relativeHeight="251655168" behindDoc="1" locked="0" layoutInCell="1" allowOverlap="1">
          <wp:simplePos x="0" y="0"/>
          <wp:positionH relativeFrom="column">
            <wp:posOffset>3999865</wp:posOffset>
          </wp:positionH>
          <wp:positionV relativeFrom="paragraph">
            <wp:posOffset>1270</wp:posOffset>
          </wp:positionV>
          <wp:extent cx="2227580" cy="291465"/>
          <wp:effectExtent l="0" t="0" r="1270" b="0"/>
          <wp:wrapNone/>
          <wp:docPr id="9" name="Imagen 9" descr="LEM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MA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27580" cy="291465"/>
                  </a:xfrm>
                  <a:prstGeom prst="rect">
                    <a:avLst/>
                  </a:prstGeom>
                  <a:noFill/>
                  <a:ln>
                    <a:noFill/>
                  </a:ln>
                </pic:spPr>
              </pic:pic>
            </a:graphicData>
          </a:graphic>
        </wp:anchor>
      </w:drawing>
    </w:r>
    <w:r w:rsidR="003C514F" w:rsidRPr="003C514F">
      <w:rPr>
        <w:rFonts w:ascii="Arial" w:eastAsia="Calibri" w:hAnsi="Arial" w:cs="Arial"/>
        <w:noProof/>
        <w:sz w:val="24"/>
        <w:szCs w:val="24"/>
        <w:lang w:eastAsia="es-MX"/>
      </w:rPr>
      <w:pict>
        <v:shapetype id="_x0000_t202" coordsize="21600,21600" o:spt="202" path="m,l,21600r21600,l21600,xe">
          <v:stroke joinstyle="miter"/>
          <v:path gradientshapeok="t" o:connecttype="rect"/>
        </v:shapetype>
        <v:shape id="Cuadro de texto 8" o:spid="_x0000_s4101" type="#_x0000_t202" style="position:absolute;margin-left:294.25pt;margin-top:5.6pt;width:225.1pt;height:30.2pt;z-index:-251657216;visibility:visible;mso-position-horizontal-relative:text;mso-position-vertical-relative:text"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" filled="f" stroked="f">
          <v:textbox>
            <w:txbxContent>
              <w:p w:rsidR="001D1C5C" w:rsidRPr="002D333F" w:rsidRDefault="001D1C5C" w:rsidP="001D1C5C">
                <w:pPr>
                  <w:pStyle w:val="NormalWeb"/>
                  <w:spacing w:before="0" w:beforeAutospacing="0" w:after="0" w:afterAutospacing="0" w:line="216" w:lineRule="auto"/>
                  <w:jc w:val="center"/>
                  <w:textAlignment w:val="baseline"/>
                  <w:rPr>
                    <w:sz w:val="14"/>
                  </w:rPr>
                </w:pPr>
              </w:p>
            </w:txbxContent>
          </v:textbox>
        </v:shape>
      </w:pict>
    </w:r>
  </w:p>
  <w:p w:rsidR="001D1C5C" w:rsidRPr="006D6762" w:rsidRDefault="003C514F" w:rsidP="001D1C5C">
    <w:pPr>
      <w:tabs>
        <w:tab w:val="center" w:pos="4252"/>
        <w:tab w:val="center" w:pos="4550"/>
        <w:tab w:val="left" w:pos="6223"/>
        <w:tab w:val="right" w:pos="8504"/>
      </w:tabs>
      <w:rPr>
        <w:rFonts w:ascii="Arial" w:eastAsia="Calibri" w:hAnsi="Arial" w:cs="Arial"/>
        <w:sz w:val="24"/>
        <w:szCs w:val="24"/>
        <w:lang w:val="es-CO"/>
      </w:rPr>
    </w:pPr>
    <w:r w:rsidRPr="003C514F">
      <w:rPr>
        <w:rFonts w:ascii="Arial" w:eastAsia="Calibri" w:hAnsi="Arial" w:cs="Arial"/>
        <w:noProof/>
        <w:sz w:val="24"/>
        <w:szCs w:val="24"/>
        <w:lang w:eastAsia="es-MX"/>
      </w:rPr>
      <w:pict>
        <v:group id="Grupo 5" o:spid="_x0000_s4098" style="position:absolute;margin-left:0;margin-top:5.65pt;width:495.3pt;height:6.6pt;z-index:251660288" coordorigin="1134,14113" coordsize="9906,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">
          <v:line id="Line 44" o:spid="_x0000_s4100" style="position:absolute;visibility:visible" from="1134,14245" to="11040,14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HMq8EAAADaAAAADwAAAGRycy9kb3ducmV2LnhtbESPQYvCMBSE78L+h/AW9iJrqqBINZVl&#10;saAHD2r3/mieTWnzUpqo3X9vBMHjMDPfMOvNYFtxo97XjhVMJwkI4tLpmisFxTn/XoLwAVlj65gU&#10;/JOHTfYxWmOq3Z2PdDuFSkQI+xQVmBC6VEpfGrLoJ64jjt7F9RZDlH0ldY/3CLetnCXJQlqsOS4Y&#10;7OjXUNmcrlbB33ZZ6mCL7bzZj/PD7prXpmiV+vocflYgAg3hHX61d1rBAp5X4g2Q2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cyrwQAAANoAAAAPAAAAAAAAAAAAAAAA&#10;AKECAABkcnMvZG93bnJldi54bWxQSwUGAAAAAAQABAD5AAAAjwMAAAAA&#10;" strokecolor="#06aa1a" strokeweight="4pt"/>
          <v:line id="Line 47" o:spid="_x0000_s4099" style="position:absolute;visibility:visible" from="1134,14113" to="7245,14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S8pcIAAADaAAAADwAAAGRycy9kb3ducmV2LnhtbESP0YrCMBRE3wX/IdyFfdNUYXXpNooK&#10;gg9CUfcDLs21LW1uShJrd7/eCIKPw8ycYbL1YFrRk/O1ZQWzaQKCuLC65lLB72U/+QbhA7LG1jIp&#10;+CMP69V4lGGq7Z1P1J9DKSKEfYoKqhC6VEpfVGTQT21HHL2rdQZDlK6U2uE9wk0r50mykAZrjgsV&#10;drSrqGjON6OgzY/bay4PedH8200//3L1bO+U+vwYNj8gAg3hHX61D1rBEp5X4g2Qq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GS8pcIAAADaAAAADwAAAAAAAAAAAAAA&#10;AAChAgAAZHJzL2Rvd25yZXYueG1sUEsFBgAAAAAEAAQA+QAAAJADAAAAAA==&#10;" strokecolor="#00b0f0" strokeweight="4pt"/>
        </v:group>
      </w:pict>
    </w:r>
  </w:p>
  <w:p w:rsidR="001D1C5C" w:rsidRDefault="003C514F" w:rsidP="001D1C5C">
    <w:pPr>
      <w:pStyle w:val="Piedepgina"/>
      <w:tabs>
        <w:tab w:val="left" w:pos="4956"/>
        <w:tab w:val="left" w:pos="5664"/>
      </w:tabs>
      <w:rPr>
        <w:rFonts w:ascii="Berlin Sans FB" w:hAnsi="Berlin Sans FB"/>
        <w:b/>
        <w:i/>
      </w:rPr>
    </w:pPr>
    <w:r w:rsidRPr="003C514F">
      <w:rPr>
        <w:b/>
        <w:i/>
        <w:noProof/>
        <w:sz w:val="24"/>
        <w:szCs w:val="16"/>
        <w:lang w:eastAsia="es-MX"/>
      </w:rPr>
      <w:pict>
        <v:shape id="Cuadro de texto 4" o:spid="_x0000_s4097" type="#_x0000_t202" style="position:absolute;margin-left:-22.2pt;margin-top:6.45pt;width:512.55pt;height:30.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" filled="f" stroked="f">
          <v:textbox style="mso-fit-shape-to-text:t">
            <w:txbxContent>
              <w:p w:rsidR="001D1C5C" w:rsidRDefault="001D1C5C" w:rsidP="001D1C5C">
                <w:pPr>
                  <w:pStyle w:val="NormalWeb"/>
                  <w:spacing w:before="0" w:beforeAutospacing="0" w:after="0" w:afterAutospacing="0"/>
                  <w:jc w:val="center"/>
                  <w:textAlignment w:val="baseline"/>
                </w:pPr>
                <w:proofErr w:type="spellStart"/>
                <w:r>
                  <w:rPr>
                    <w:rFonts w:ascii="Arial" w:hAnsi="Arial"/>
                    <w:b/>
                    <w:bCs/>
                    <w:color w:val="000000"/>
                    <w:kern w:val="24"/>
                  </w:rPr>
                  <w:t>Aipe</w:t>
                </w:r>
                <w:proofErr w:type="spellEnd"/>
                <w:r>
                  <w:rPr>
                    <w:rFonts w:ascii="Arial" w:hAnsi="Arial"/>
                    <w:b/>
                    <w:bCs/>
                    <w:color w:val="000000"/>
                    <w:kern w:val="24"/>
                  </w:rPr>
                  <w:t>, Av. Nuevo Milenio No. 12A-13 Tel. 8389008 – 8389162  Fax: 8389027</w:t>
                </w:r>
              </w:p>
              <w:p w:rsidR="001D1C5C" w:rsidRPr="001D7497" w:rsidRDefault="001D1C5C" w:rsidP="001D1C5C"/>
            </w:txbxContent>
          </v:textbox>
        </v:shape>
      </w:pict>
    </w:r>
  </w:p>
  <w:p w:rsidR="001D1C5C" w:rsidRDefault="001D1C5C" w:rsidP="001D1C5C">
    <w:pPr>
      <w:pStyle w:val="Piedepgina"/>
      <w:tabs>
        <w:tab w:val="left" w:pos="4956"/>
        <w:tab w:val="left" w:pos="5664"/>
      </w:tabs>
      <w:rPr>
        <w:rFonts w:ascii="Berlin Sans FB" w:hAnsi="Berlin Sans FB"/>
        <w:b/>
        <w:i/>
      </w:rPr>
    </w:pPr>
  </w:p>
  <w:p w:rsidR="001D1C5C" w:rsidRDefault="001D1C5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23E" w:rsidRDefault="00FD023E" w:rsidP="0090510B">
      <w:pPr>
        <w:spacing w:after="0" w:line="240" w:lineRule="auto"/>
      </w:pPr>
      <w:r>
        <w:separator/>
      </w:r>
    </w:p>
  </w:footnote>
  <w:footnote w:type="continuationSeparator" w:id="0">
    <w:p w:rsidR="00FD023E" w:rsidRDefault="00FD023E" w:rsidP="009051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10B" w:rsidRDefault="0090510B" w:rsidP="0090510B">
    <w:pPr>
      <w:pStyle w:val="Encabezado"/>
      <w:jc w:val="center"/>
    </w:pPr>
    <w:r>
      <w:rPr>
        <w:noProof/>
        <w:lang w:val="es-CO" w:eastAsia="es-CO"/>
      </w:rPr>
      <w:drawing>
        <wp:inline distT="0" distB="0" distL="0" distR="0">
          <wp:extent cx="3733800" cy="990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33800" cy="990600"/>
                  </a:xfrm>
                  <a:prstGeom prst="rect">
                    <a:avLst/>
                  </a:prstGeom>
                  <a:noFill/>
                  <a:ln>
                    <a:noFill/>
                  </a:ln>
                </pic:spPr>
              </pic:pic>
            </a:graphicData>
          </a:graphic>
        </wp:inline>
      </w:drawing>
    </w:r>
  </w:p>
  <w:p w:rsidR="0090510B" w:rsidRDefault="003C514F" w:rsidP="0090510B">
    <w:pPr>
      <w:pStyle w:val="Encabezado"/>
    </w:pPr>
    <w:r w:rsidRPr="003C514F">
      <w:rPr>
        <w:noProof/>
        <w:lang w:eastAsia="es-MX"/>
      </w:rPr>
      <w:pict>
        <v:line id="Conector recto 3" o:spid="_x0000_s4103" style="position:absolute;z-index:251656192;visibility:visible" from="-4.8pt,10.65pt" to="490.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" strokecolor="#00b0f0" strokeweight="4pt"/>
      </w:pict>
    </w:r>
  </w:p>
  <w:p w:rsidR="0090510B" w:rsidRDefault="003C514F">
    <w:pPr>
      <w:pStyle w:val="Encabezado"/>
    </w:pPr>
    <w:r w:rsidRPr="003C514F">
      <w:rPr>
        <w:noProof/>
        <w:lang w:eastAsia="es-MX"/>
      </w:rPr>
      <w:pict>
        <v:line id="Conector recto 2" o:spid="_x0000_s4102" style="position:absolute;z-index:251657216;visibility:visible" from="-4.8pt,5.75pt" to="49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" strokecolor="#06aa1a" strokeweight="4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F3270"/>
    <w:multiLevelType w:val="hybridMultilevel"/>
    <w:tmpl w:val="81C622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105"/>
    <o:shapelayout v:ext="edit">
      <o:idmap v:ext="edit" data="4"/>
    </o:shapelayout>
  </w:hdrShapeDefaults>
  <w:footnotePr>
    <w:footnote w:id="-1"/>
    <w:footnote w:id="0"/>
  </w:footnotePr>
  <w:endnotePr>
    <w:endnote w:id="-1"/>
    <w:endnote w:id="0"/>
  </w:endnotePr>
  <w:compat/>
  <w:rsids>
    <w:rsidRoot w:val="002F3664"/>
    <w:rsid w:val="00027C11"/>
    <w:rsid w:val="00034FDE"/>
    <w:rsid w:val="0007052E"/>
    <w:rsid w:val="000C5F2A"/>
    <w:rsid w:val="000E47F6"/>
    <w:rsid w:val="000F0510"/>
    <w:rsid w:val="00150138"/>
    <w:rsid w:val="00151707"/>
    <w:rsid w:val="00161820"/>
    <w:rsid w:val="00174C5F"/>
    <w:rsid w:val="001B7D76"/>
    <w:rsid w:val="001D1C5C"/>
    <w:rsid w:val="001D5CDC"/>
    <w:rsid w:val="002079C8"/>
    <w:rsid w:val="002D0D18"/>
    <w:rsid w:val="002D767D"/>
    <w:rsid w:val="002F3664"/>
    <w:rsid w:val="0030499B"/>
    <w:rsid w:val="0033357E"/>
    <w:rsid w:val="00335F5D"/>
    <w:rsid w:val="00373106"/>
    <w:rsid w:val="00394708"/>
    <w:rsid w:val="003A24FA"/>
    <w:rsid w:val="003B0195"/>
    <w:rsid w:val="003C514F"/>
    <w:rsid w:val="003D1300"/>
    <w:rsid w:val="003E37B4"/>
    <w:rsid w:val="00441E8F"/>
    <w:rsid w:val="004557CF"/>
    <w:rsid w:val="004B456B"/>
    <w:rsid w:val="004C02FD"/>
    <w:rsid w:val="004F55BF"/>
    <w:rsid w:val="00502B6C"/>
    <w:rsid w:val="00526021"/>
    <w:rsid w:val="005F2FAA"/>
    <w:rsid w:val="00621643"/>
    <w:rsid w:val="00664733"/>
    <w:rsid w:val="006975DA"/>
    <w:rsid w:val="006E7A0E"/>
    <w:rsid w:val="006F0D60"/>
    <w:rsid w:val="00701FCD"/>
    <w:rsid w:val="00736FE5"/>
    <w:rsid w:val="007955B4"/>
    <w:rsid w:val="00833287"/>
    <w:rsid w:val="00886797"/>
    <w:rsid w:val="008959C4"/>
    <w:rsid w:val="009039F4"/>
    <w:rsid w:val="0090510B"/>
    <w:rsid w:val="009053FD"/>
    <w:rsid w:val="00924218"/>
    <w:rsid w:val="00976943"/>
    <w:rsid w:val="009C0ED2"/>
    <w:rsid w:val="009E0F57"/>
    <w:rsid w:val="00A16EF6"/>
    <w:rsid w:val="00A46008"/>
    <w:rsid w:val="00AB48ED"/>
    <w:rsid w:val="00AC4EA6"/>
    <w:rsid w:val="00AD74A4"/>
    <w:rsid w:val="00AF07BB"/>
    <w:rsid w:val="00B84105"/>
    <w:rsid w:val="00BB16C7"/>
    <w:rsid w:val="00BB3C9F"/>
    <w:rsid w:val="00BF577E"/>
    <w:rsid w:val="00C24E8D"/>
    <w:rsid w:val="00C310AF"/>
    <w:rsid w:val="00C927BA"/>
    <w:rsid w:val="00CC31D7"/>
    <w:rsid w:val="00CF264C"/>
    <w:rsid w:val="00D05348"/>
    <w:rsid w:val="00D105C0"/>
    <w:rsid w:val="00D13C69"/>
    <w:rsid w:val="00D5583F"/>
    <w:rsid w:val="00D745E9"/>
    <w:rsid w:val="00D74DC6"/>
    <w:rsid w:val="00D908CC"/>
    <w:rsid w:val="00D9591E"/>
    <w:rsid w:val="00DA0E98"/>
    <w:rsid w:val="00DD031E"/>
    <w:rsid w:val="00E069DD"/>
    <w:rsid w:val="00E762E8"/>
    <w:rsid w:val="00E92873"/>
    <w:rsid w:val="00F162A7"/>
    <w:rsid w:val="00F31176"/>
    <w:rsid w:val="00F547D2"/>
    <w:rsid w:val="00F7201B"/>
    <w:rsid w:val="00FC6351"/>
    <w:rsid w:val="00FD023E"/>
    <w:rsid w:val="00FD60DB"/>
    <w:rsid w:val="00FF6501"/>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38"/>
  </w:style>
  <w:style w:type="paragraph" w:styleId="Ttulo2">
    <w:name w:val="heading 2"/>
    <w:basedOn w:val="Normal"/>
    <w:next w:val="Normal"/>
    <w:link w:val="Ttulo2Car"/>
    <w:uiPriority w:val="9"/>
    <w:unhideWhenUsed/>
    <w:qFormat/>
    <w:rsid w:val="000705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F3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7052E"/>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7955B4"/>
    <w:pPr>
      <w:ind w:left="720"/>
      <w:contextualSpacing/>
    </w:pPr>
  </w:style>
  <w:style w:type="paragraph" w:styleId="Encabezado">
    <w:name w:val="header"/>
    <w:basedOn w:val="Normal"/>
    <w:link w:val="EncabezadoCar"/>
    <w:uiPriority w:val="99"/>
    <w:unhideWhenUsed/>
    <w:rsid w:val="009051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510B"/>
  </w:style>
  <w:style w:type="paragraph" w:styleId="Piedepgina">
    <w:name w:val="footer"/>
    <w:basedOn w:val="Normal"/>
    <w:link w:val="PiedepginaCar"/>
    <w:unhideWhenUsed/>
    <w:rsid w:val="0090510B"/>
    <w:pPr>
      <w:tabs>
        <w:tab w:val="center" w:pos="4419"/>
        <w:tab w:val="right" w:pos="8838"/>
      </w:tabs>
      <w:spacing w:after="0" w:line="240" w:lineRule="auto"/>
    </w:pPr>
  </w:style>
  <w:style w:type="character" w:customStyle="1" w:styleId="PiedepginaCar">
    <w:name w:val="Pie de página Car"/>
    <w:basedOn w:val="Fuentedeprrafopredeter"/>
    <w:link w:val="Piedepgina"/>
    <w:rsid w:val="0090510B"/>
  </w:style>
  <w:style w:type="paragraph" w:styleId="Textodeglobo">
    <w:name w:val="Balloon Text"/>
    <w:basedOn w:val="Normal"/>
    <w:link w:val="TextodegloboCar"/>
    <w:uiPriority w:val="99"/>
    <w:semiHidden/>
    <w:unhideWhenUsed/>
    <w:rsid w:val="009051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510B"/>
    <w:rPr>
      <w:rFonts w:ascii="Tahoma" w:hAnsi="Tahoma" w:cs="Tahoma"/>
      <w:sz w:val="16"/>
      <w:szCs w:val="16"/>
    </w:rPr>
  </w:style>
  <w:style w:type="paragraph" w:styleId="NormalWeb">
    <w:name w:val="Normal (Web)"/>
    <w:basedOn w:val="Normal"/>
    <w:rsid w:val="001D1C5C"/>
    <w:pPr>
      <w:spacing w:before="100" w:beforeAutospacing="1" w:after="100" w:afterAutospacing="1" w:line="240" w:lineRule="auto"/>
    </w:pPr>
    <w:rPr>
      <w:rFonts w:ascii="Times New Roman" w:eastAsia="Times New Roman" w:hAnsi="Times New Roman" w:cs="Times New Roman"/>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0705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F3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7052E"/>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7955B4"/>
    <w:pPr>
      <w:ind w:left="720"/>
      <w:contextualSpacing/>
    </w:pPr>
  </w:style>
  <w:style w:type="paragraph" w:styleId="Encabezado">
    <w:name w:val="header"/>
    <w:basedOn w:val="Normal"/>
    <w:link w:val="EncabezadoCar"/>
    <w:uiPriority w:val="99"/>
    <w:unhideWhenUsed/>
    <w:rsid w:val="009051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510B"/>
  </w:style>
  <w:style w:type="paragraph" w:styleId="Piedepgina">
    <w:name w:val="footer"/>
    <w:basedOn w:val="Normal"/>
    <w:link w:val="PiedepginaCar"/>
    <w:unhideWhenUsed/>
    <w:rsid w:val="0090510B"/>
    <w:pPr>
      <w:tabs>
        <w:tab w:val="center" w:pos="4419"/>
        <w:tab w:val="right" w:pos="8838"/>
      </w:tabs>
      <w:spacing w:after="0" w:line="240" w:lineRule="auto"/>
    </w:pPr>
  </w:style>
  <w:style w:type="character" w:customStyle="1" w:styleId="PiedepginaCar">
    <w:name w:val="Pie de página Car"/>
    <w:basedOn w:val="Fuentedeprrafopredeter"/>
    <w:link w:val="Piedepgina"/>
    <w:rsid w:val="0090510B"/>
  </w:style>
  <w:style w:type="paragraph" w:styleId="Textodeglobo">
    <w:name w:val="Balloon Text"/>
    <w:basedOn w:val="Normal"/>
    <w:link w:val="TextodegloboCar"/>
    <w:uiPriority w:val="99"/>
    <w:semiHidden/>
    <w:unhideWhenUsed/>
    <w:rsid w:val="009051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510B"/>
    <w:rPr>
      <w:rFonts w:ascii="Tahoma" w:hAnsi="Tahoma" w:cs="Tahoma"/>
      <w:sz w:val="16"/>
      <w:szCs w:val="16"/>
    </w:rPr>
  </w:style>
  <w:style w:type="paragraph" w:styleId="NormalWeb">
    <w:name w:val="Normal (Web)"/>
    <w:basedOn w:val="Normal"/>
    <w:rsid w:val="001D1C5C"/>
    <w:pPr>
      <w:spacing w:before="100" w:beforeAutospacing="1" w:after="100" w:afterAutospacing="1" w:line="240" w:lineRule="auto"/>
    </w:pPr>
    <w:rPr>
      <w:rFonts w:ascii="Times New Roman" w:eastAsia="Times New Roman" w:hAnsi="Times New Roman" w:cs="Times New Roman"/>
      <w:sz w:val="20"/>
      <w:szCs w:val="20"/>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2E85F-80EB-4B03-903B-5ACA07CB0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617</Words>
  <Characters>3396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Control Interno</cp:lastModifiedBy>
  <cp:revision>6</cp:revision>
  <dcterms:created xsi:type="dcterms:W3CDTF">2013-12-03T19:14:00Z</dcterms:created>
  <dcterms:modified xsi:type="dcterms:W3CDTF">2013-12-09T15:28:00Z</dcterms:modified>
</cp:coreProperties>
</file>