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CBED9" w14:textId="77777777" w:rsidR="000035EF" w:rsidRPr="000035EF" w:rsidRDefault="000035EF" w:rsidP="00EC220E">
      <w:pPr>
        <w:pStyle w:val="Sinespaciado"/>
        <w:jc w:val="right"/>
        <w:rPr>
          <w:rFonts w:ascii="Arial" w:eastAsia="Times New Roman" w:hAnsi="Arial" w:cs="Arial"/>
          <w:b/>
          <w:lang w:val="en-US"/>
        </w:rPr>
      </w:pPr>
    </w:p>
    <w:p w14:paraId="43CD9DFB" w14:textId="2DF6FEE1" w:rsidR="00EC220E" w:rsidRPr="000035EF" w:rsidRDefault="00EC220E" w:rsidP="00EC220E">
      <w:pPr>
        <w:pStyle w:val="Sinespaciado"/>
        <w:jc w:val="right"/>
        <w:rPr>
          <w:rFonts w:ascii="Arial" w:eastAsia="Times New Roman" w:hAnsi="Arial" w:cs="Arial"/>
          <w:b/>
          <w:lang w:val="en-US"/>
        </w:rPr>
      </w:pPr>
      <w:r w:rsidRPr="000035EF">
        <w:rPr>
          <w:rFonts w:ascii="Arial" w:eastAsia="Times New Roman" w:hAnsi="Arial" w:cs="Arial"/>
          <w:b/>
          <w:lang w:val="en-US"/>
        </w:rPr>
        <w:t>OF-HSC-2024-361</w:t>
      </w:r>
    </w:p>
    <w:p w14:paraId="5A9F9544" w14:textId="77777777" w:rsidR="009B2771" w:rsidRPr="000035EF" w:rsidRDefault="009B2771" w:rsidP="00EC220E">
      <w:pPr>
        <w:pStyle w:val="Sinespaciado"/>
        <w:jc w:val="right"/>
        <w:rPr>
          <w:rFonts w:ascii="Arial" w:eastAsia="Times New Roman" w:hAnsi="Arial" w:cs="Arial"/>
          <w:b/>
          <w:lang w:val="en-US"/>
        </w:rPr>
      </w:pPr>
    </w:p>
    <w:p w14:paraId="5E751616" w14:textId="77777777" w:rsidR="009B2771" w:rsidRPr="000035EF" w:rsidRDefault="009B2771" w:rsidP="009B2771">
      <w:pPr>
        <w:spacing w:after="160" w:line="256" w:lineRule="auto"/>
        <w:rPr>
          <w:rFonts w:ascii="Arial" w:eastAsia="Calibri" w:hAnsi="Arial" w:cs="Arial"/>
          <w:lang w:val="es-ES"/>
        </w:rPr>
      </w:pPr>
      <w:r w:rsidRPr="000035EF">
        <w:rPr>
          <w:rFonts w:ascii="Arial" w:eastAsia="Calibri" w:hAnsi="Arial" w:cs="Arial"/>
          <w:lang w:val="es-ES"/>
        </w:rPr>
        <w:t>Aipe, julio 05 de 2024.</w:t>
      </w:r>
    </w:p>
    <w:p w14:paraId="4CDD427A" w14:textId="77777777" w:rsidR="009B2771" w:rsidRPr="000035EF" w:rsidRDefault="009B2771" w:rsidP="009B2771">
      <w:pPr>
        <w:spacing w:after="160" w:line="256" w:lineRule="auto"/>
        <w:rPr>
          <w:rFonts w:ascii="Arial" w:eastAsia="Calibri" w:hAnsi="Arial" w:cs="Arial"/>
          <w:lang w:val="es-ES"/>
        </w:rPr>
      </w:pPr>
    </w:p>
    <w:p w14:paraId="5F4C1F28" w14:textId="77777777" w:rsidR="009B2771" w:rsidRPr="000035EF" w:rsidRDefault="009B2771" w:rsidP="009B2771">
      <w:pPr>
        <w:spacing w:after="0" w:line="240" w:lineRule="auto"/>
        <w:rPr>
          <w:rFonts w:ascii="Arial" w:eastAsia="Calibri" w:hAnsi="Arial" w:cs="Arial"/>
          <w:lang w:val="es-ES"/>
        </w:rPr>
      </w:pPr>
      <w:r w:rsidRPr="000035EF">
        <w:rPr>
          <w:rFonts w:ascii="Arial" w:eastAsia="Calibri" w:hAnsi="Arial" w:cs="Arial"/>
          <w:lang w:val="es-ES"/>
        </w:rPr>
        <w:t>Doctor</w:t>
      </w:r>
    </w:p>
    <w:p w14:paraId="06541D66" w14:textId="77777777" w:rsidR="009B2771" w:rsidRPr="000035EF" w:rsidRDefault="009B2771" w:rsidP="009B2771">
      <w:pPr>
        <w:spacing w:after="0" w:line="240" w:lineRule="auto"/>
        <w:rPr>
          <w:rFonts w:ascii="Arial" w:eastAsia="Calibri" w:hAnsi="Arial" w:cs="Arial"/>
          <w:b/>
          <w:bCs/>
          <w:lang w:val="es-ES"/>
        </w:rPr>
      </w:pPr>
      <w:r w:rsidRPr="000035EF">
        <w:rPr>
          <w:rFonts w:ascii="Arial" w:eastAsia="Calibri" w:hAnsi="Arial" w:cs="Arial"/>
          <w:b/>
          <w:bCs/>
          <w:lang w:val="es-ES"/>
        </w:rPr>
        <w:t>ANDRES FELIPE VANEGAS MOSQUERA</w:t>
      </w:r>
    </w:p>
    <w:p w14:paraId="63F879B1" w14:textId="77777777" w:rsidR="009B2771" w:rsidRPr="000035EF" w:rsidRDefault="009B2771" w:rsidP="009B2771">
      <w:pPr>
        <w:spacing w:after="0" w:line="240" w:lineRule="auto"/>
        <w:rPr>
          <w:rFonts w:ascii="Arial" w:eastAsia="Calibri" w:hAnsi="Arial" w:cs="Arial"/>
          <w:b/>
          <w:bCs/>
          <w:lang w:val="es-ES"/>
        </w:rPr>
      </w:pPr>
      <w:r w:rsidRPr="000035EF">
        <w:rPr>
          <w:rFonts w:ascii="Arial" w:eastAsia="Calibri" w:hAnsi="Arial" w:cs="Arial"/>
          <w:b/>
          <w:bCs/>
          <w:lang w:val="es-ES"/>
        </w:rPr>
        <w:t>Contralor Departamental del Huila</w:t>
      </w:r>
    </w:p>
    <w:p w14:paraId="4E615883" w14:textId="77777777" w:rsidR="009B2771" w:rsidRPr="000035EF" w:rsidRDefault="009B2771" w:rsidP="009B2771">
      <w:pPr>
        <w:spacing w:after="0" w:line="240" w:lineRule="auto"/>
        <w:rPr>
          <w:rFonts w:ascii="Arial" w:eastAsia="Calibri" w:hAnsi="Arial" w:cs="Arial"/>
          <w:shd w:val="clear" w:color="auto" w:fill="FFFFFF"/>
          <w:lang w:val="es-ES"/>
        </w:rPr>
      </w:pPr>
      <w:hyperlink r:id="rId7" w:history="1">
        <w:r w:rsidRPr="000035EF">
          <w:rPr>
            <w:rFonts w:ascii="Arial" w:eastAsia="Calibri" w:hAnsi="Arial" w:cs="Arial"/>
            <w:color w:val="0000FF"/>
            <w:u w:val="single"/>
            <w:shd w:val="clear" w:color="auto" w:fill="FFFFFF"/>
            <w:lang w:val="es-ES"/>
          </w:rPr>
          <w:t>info@contraloriahuila.gov.co</w:t>
        </w:r>
      </w:hyperlink>
    </w:p>
    <w:p w14:paraId="078D71EF" w14:textId="77777777" w:rsidR="009B2771" w:rsidRPr="000035EF" w:rsidRDefault="009B2771" w:rsidP="009B2771">
      <w:pPr>
        <w:spacing w:after="0" w:line="240" w:lineRule="auto"/>
        <w:rPr>
          <w:rFonts w:ascii="Arial" w:eastAsia="Calibri" w:hAnsi="Arial" w:cs="Arial"/>
          <w:b/>
          <w:bCs/>
          <w:shd w:val="clear" w:color="auto" w:fill="FFFFFF"/>
          <w:lang w:val="es-ES"/>
        </w:rPr>
      </w:pPr>
      <w:r w:rsidRPr="000035EF">
        <w:rPr>
          <w:rFonts w:ascii="Arial" w:eastAsia="Calibri" w:hAnsi="Arial" w:cs="Arial"/>
          <w:b/>
          <w:bCs/>
          <w:shd w:val="clear" w:color="auto" w:fill="FFFFFF"/>
          <w:lang w:val="es-ES"/>
        </w:rPr>
        <w:t>WILLIAM SANCHEZ</w:t>
      </w:r>
    </w:p>
    <w:p w14:paraId="58589738" w14:textId="77777777" w:rsidR="009B2771" w:rsidRPr="000035EF" w:rsidRDefault="009B2771" w:rsidP="009B2771">
      <w:pPr>
        <w:spacing w:after="0" w:line="240" w:lineRule="auto"/>
        <w:rPr>
          <w:rFonts w:ascii="Arial" w:eastAsia="Calibri" w:hAnsi="Arial" w:cs="Arial"/>
          <w:b/>
          <w:bCs/>
          <w:shd w:val="clear" w:color="auto" w:fill="FFFFFF"/>
          <w:lang w:val="es-ES"/>
        </w:rPr>
      </w:pPr>
      <w:r w:rsidRPr="000035EF">
        <w:rPr>
          <w:rFonts w:ascii="Arial" w:eastAsia="Calibri" w:hAnsi="Arial" w:cs="Arial"/>
          <w:b/>
          <w:bCs/>
          <w:shd w:val="clear" w:color="auto" w:fill="FFFFFF"/>
          <w:lang w:val="es-ES"/>
        </w:rPr>
        <w:t>Jefe de Control Fiscal</w:t>
      </w:r>
    </w:p>
    <w:p w14:paraId="59AE1E6D" w14:textId="77777777" w:rsidR="009B2771" w:rsidRPr="000035EF" w:rsidRDefault="009B2771" w:rsidP="009B2771">
      <w:pPr>
        <w:spacing w:after="0" w:line="240" w:lineRule="auto"/>
        <w:rPr>
          <w:rFonts w:ascii="Arial" w:eastAsia="Calibri" w:hAnsi="Arial" w:cs="Arial"/>
          <w:b/>
          <w:bCs/>
          <w:color w:val="002060"/>
          <w:shd w:val="clear" w:color="auto" w:fill="FFFFFF"/>
          <w:lang w:val="es-ES"/>
        </w:rPr>
      </w:pPr>
      <w:hyperlink r:id="rId8" w:history="1">
        <w:r w:rsidRPr="000035EF">
          <w:rPr>
            <w:rFonts w:ascii="Arial" w:eastAsia="Calibri" w:hAnsi="Arial" w:cs="Arial"/>
            <w:b/>
            <w:bCs/>
            <w:color w:val="002060"/>
            <w:shd w:val="clear" w:color="auto" w:fill="FFFFFF"/>
            <w:lang w:val="es-ES"/>
          </w:rPr>
          <w:t>Controlfiscal@contaloriahuila.gov.co</w:t>
        </w:r>
      </w:hyperlink>
    </w:p>
    <w:p w14:paraId="07D228B2" w14:textId="77777777" w:rsidR="009B2771" w:rsidRPr="000035EF" w:rsidRDefault="009B2771" w:rsidP="009B2771">
      <w:pPr>
        <w:spacing w:after="0" w:line="240" w:lineRule="auto"/>
        <w:rPr>
          <w:rFonts w:ascii="Arial" w:eastAsia="Calibri" w:hAnsi="Arial" w:cs="Arial"/>
          <w:shd w:val="clear" w:color="auto" w:fill="FFFFFF"/>
          <w:lang w:val="es-ES"/>
        </w:rPr>
      </w:pPr>
      <w:hyperlink r:id="rId9" w:history="1">
        <w:r w:rsidRPr="000035EF">
          <w:rPr>
            <w:rFonts w:ascii="Arial" w:eastAsia="Calibri" w:hAnsi="Arial" w:cs="Arial"/>
            <w:color w:val="0000FF"/>
            <w:shd w:val="clear" w:color="auto" w:fill="FFFFFF"/>
            <w:lang w:val="es-ES"/>
          </w:rPr>
          <w:t>William_sanchez@contraloriahuila.gov.co</w:t>
        </w:r>
      </w:hyperlink>
    </w:p>
    <w:p w14:paraId="246FFA20" w14:textId="77777777" w:rsidR="009B2771" w:rsidRPr="000035EF" w:rsidRDefault="009B2771" w:rsidP="009B2771">
      <w:pPr>
        <w:spacing w:after="0" w:line="240" w:lineRule="auto"/>
        <w:rPr>
          <w:rFonts w:ascii="Arial" w:eastAsia="Calibri" w:hAnsi="Arial" w:cs="Arial"/>
          <w:lang w:val="es-ES"/>
        </w:rPr>
      </w:pPr>
      <w:r w:rsidRPr="000035EF">
        <w:rPr>
          <w:rFonts w:ascii="Arial" w:eastAsia="Calibri" w:hAnsi="Arial" w:cs="Arial"/>
          <w:lang w:val="es-ES"/>
        </w:rPr>
        <w:t>Gobernación del Huila Piso 5</w:t>
      </w:r>
    </w:p>
    <w:p w14:paraId="76DB5FB5" w14:textId="77777777" w:rsidR="009B2771" w:rsidRPr="000035EF" w:rsidRDefault="009B2771" w:rsidP="009B2771">
      <w:pPr>
        <w:spacing w:after="160" w:line="256" w:lineRule="auto"/>
        <w:rPr>
          <w:rFonts w:ascii="Arial" w:eastAsia="Calibri" w:hAnsi="Arial" w:cs="Arial"/>
          <w:lang w:val="es-ES"/>
        </w:rPr>
      </w:pPr>
    </w:p>
    <w:p w14:paraId="58F3AAE6" w14:textId="77777777" w:rsidR="009B2771" w:rsidRPr="000035EF" w:rsidRDefault="009B2771" w:rsidP="009B2771">
      <w:pPr>
        <w:spacing w:after="160" w:line="256" w:lineRule="auto"/>
        <w:rPr>
          <w:rFonts w:ascii="Arial" w:eastAsia="Calibri" w:hAnsi="Arial" w:cs="Arial"/>
          <w:b/>
          <w:bCs/>
          <w:lang w:val="es-ES"/>
        </w:rPr>
      </w:pPr>
      <w:r w:rsidRPr="000035EF">
        <w:rPr>
          <w:rFonts w:ascii="Arial" w:eastAsia="Calibri" w:hAnsi="Arial" w:cs="Arial"/>
          <w:b/>
          <w:bCs/>
          <w:lang w:val="es-ES"/>
        </w:rPr>
        <w:t xml:space="preserve">ASUNTO: Respuesta Informe de </w:t>
      </w:r>
      <w:r w:rsidRPr="000035EF">
        <w:rPr>
          <w:rFonts w:ascii="Arial" w:eastAsia="Batang" w:hAnsi="Arial" w:cs="Arial"/>
          <w:b/>
          <w:bCs/>
          <w:lang w:val="es-ES_tradnl" w:eastAsia="es-ES"/>
        </w:rPr>
        <w:t>Auditoria de Cumplimiento Actuación Especial Revisión Cuenta Consolidada Vigencia 2023.</w:t>
      </w:r>
    </w:p>
    <w:p w14:paraId="16F0150C" w14:textId="77777777" w:rsidR="009B2771" w:rsidRPr="000035EF" w:rsidRDefault="009B2771" w:rsidP="009B2771">
      <w:pPr>
        <w:tabs>
          <w:tab w:val="left" w:pos="506"/>
          <w:tab w:val="left" w:pos="2175"/>
        </w:tabs>
        <w:spacing w:after="0" w:line="240" w:lineRule="auto"/>
        <w:rPr>
          <w:rFonts w:ascii="Arial" w:eastAsia="Batang" w:hAnsi="Arial" w:cs="Arial"/>
          <w:lang w:val="es-ES" w:eastAsia="es-ES"/>
        </w:rPr>
      </w:pPr>
    </w:p>
    <w:p w14:paraId="13641885" w14:textId="77777777" w:rsidR="009B2771" w:rsidRPr="000035EF" w:rsidRDefault="009B2771" w:rsidP="009B2771">
      <w:pPr>
        <w:tabs>
          <w:tab w:val="left" w:pos="506"/>
          <w:tab w:val="left" w:pos="2175"/>
        </w:tabs>
        <w:spacing w:after="0" w:line="240" w:lineRule="auto"/>
        <w:rPr>
          <w:rFonts w:ascii="Arial" w:eastAsia="Batang" w:hAnsi="Arial" w:cs="Arial"/>
          <w:b/>
          <w:bCs/>
          <w:lang w:val="es-ES" w:eastAsia="es-ES"/>
        </w:rPr>
      </w:pPr>
      <w:r w:rsidRPr="000035EF">
        <w:rPr>
          <w:rFonts w:ascii="Arial" w:eastAsia="Batang" w:hAnsi="Arial" w:cs="Arial"/>
          <w:b/>
          <w:bCs/>
          <w:lang w:val="es-ES" w:eastAsia="es-ES"/>
        </w:rPr>
        <w:t xml:space="preserve">Cordial saludo,  </w:t>
      </w:r>
    </w:p>
    <w:p w14:paraId="020D71C6" w14:textId="77777777" w:rsidR="009B2771" w:rsidRPr="000035EF" w:rsidRDefault="009B2771" w:rsidP="009B2771">
      <w:pPr>
        <w:tabs>
          <w:tab w:val="left" w:pos="506"/>
          <w:tab w:val="left" w:pos="2175"/>
        </w:tabs>
        <w:spacing w:after="0" w:line="240" w:lineRule="auto"/>
        <w:rPr>
          <w:rFonts w:ascii="Arial" w:eastAsia="Batang" w:hAnsi="Arial" w:cs="Arial"/>
          <w:b/>
          <w:bCs/>
          <w:lang w:val="es-ES" w:eastAsia="es-ES"/>
        </w:rPr>
      </w:pPr>
    </w:p>
    <w:p w14:paraId="58D26908" w14:textId="625F215B" w:rsidR="009B2771" w:rsidRPr="000035EF" w:rsidRDefault="009B2771" w:rsidP="009B2771">
      <w:pPr>
        <w:spacing w:after="0" w:line="240" w:lineRule="auto"/>
        <w:jc w:val="both"/>
        <w:rPr>
          <w:rFonts w:ascii="Arial" w:hAnsi="Arial" w:cs="Arial"/>
          <w:color w:val="000000" w:themeColor="text1"/>
        </w:rPr>
      </w:pPr>
      <w:r w:rsidRPr="000035EF">
        <w:rPr>
          <w:rFonts w:ascii="Arial" w:eastAsia="Batang" w:hAnsi="Arial" w:cs="Arial"/>
          <w:lang w:val="es-ES_tradnl" w:eastAsia="es-ES"/>
        </w:rPr>
        <w:t xml:space="preserve">En atención a los resultados y requerimientos emitidos por el ente auditor con relación a la Auditoria de Cumplimiento Actuación Especial término del asunto; la </w:t>
      </w:r>
      <w:r w:rsidRPr="000035EF">
        <w:rPr>
          <w:rFonts w:ascii="Arial" w:eastAsia="Batang" w:hAnsi="Arial" w:cs="Arial"/>
          <w:b/>
          <w:bCs/>
          <w:lang w:val="es-ES_tradnl" w:eastAsia="es-ES"/>
        </w:rPr>
        <w:t>ESE Hospital San Carlos del Municipio de Aipe-Huila</w:t>
      </w:r>
      <w:r w:rsidRPr="000035EF">
        <w:rPr>
          <w:rFonts w:ascii="Arial" w:eastAsia="Batang" w:hAnsi="Arial" w:cs="Arial"/>
          <w:lang w:val="es-ES_tradnl" w:eastAsia="es-ES"/>
        </w:rPr>
        <w:t xml:space="preserve">, se permite manifestar que </w:t>
      </w:r>
      <w:r w:rsidRPr="000035EF">
        <w:rPr>
          <w:rFonts w:ascii="Arial" w:hAnsi="Arial" w:cs="Arial"/>
          <w:color w:val="000000" w:themeColor="text1"/>
        </w:rPr>
        <w:t xml:space="preserve">es importante indicar que una vez revisada la información relacionada con respecto a la Gestión Contractual reportada en </w:t>
      </w:r>
      <w:r w:rsidRPr="000035EF">
        <w:rPr>
          <w:rFonts w:ascii="Arial" w:hAnsi="Arial" w:cs="Arial"/>
          <w:b/>
          <w:bCs/>
          <w:color w:val="000000" w:themeColor="text1"/>
        </w:rPr>
        <w:t xml:space="preserve">SIAOBSERVA </w:t>
      </w:r>
      <w:r w:rsidRPr="000035EF">
        <w:rPr>
          <w:rFonts w:ascii="Arial" w:hAnsi="Arial" w:cs="Arial"/>
          <w:color w:val="000000" w:themeColor="text1"/>
        </w:rPr>
        <w:t xml:space="preserve">y en la </w:t>
      </w:r>
      <w:r w:rsidRPr="000035EF">
        <w:rPr>
          <w:rFonts w:ascii="Arial" w:hAnsi="Arial" w:cs="Arial"/>
          <w:b/>
          <w:bCs/>
          <w:color w:val="000000" w:themeColor="text1"/>
        </w:rPr>
        <w:t>CUENTA CONSOLIDADA</w:t>
      </w:r>
      <w:r w:rsidR="00006571">
        <w:rPr>
          <w:rFonts w:ascii="Arial" w:hAnsi="Arial" w:cs="Arial"/>
          <w:b/>
          <w:bCs/>
          <w:color w:val="000000" w:themeColor="text1"/>
        </w:rPr>
        <w:t xml:space="preserve"> </w:t>
      </w:r>
      <w:r w:rsidRPr="000035EF">
        <w:rPr>
          <w:rFonts w:ascii="Arial" w:hAnsi="Arial" w:cs="Arial"/>
          <w:color w:val="000000" w:themeColor="text1"/>
        </w:rPr>
        <w:t>correspondiente a la vigencia 2023 por ustedes remitido se pudo evidenciar:</w:t>
      </w:r>
    </w:p>
    <w:p w14:paraId="1B144947" w14:textId="77777777" w:rsidR="009B2771" w:rsidRPr="000035EF" w:rsidRDefault="009B2771" w:rsidP="009B2771">
      <w:pPr>
        <w:spacing w:after="0" w:line="240" w:lineRule="auto"/>
        <w:jc w:val="both"/>
        <w:rPr>
          <w:rFonts w:ascii="Arial" w:eastAsia="Batang" w:hAnsi="Arial" w:cs="Arial"/>
          <w:lang w:val="es-ES_tradnl" w:eastAsia="es-ES"/>
        </w:rPr>
      </w:pPr>
    </w:p>
    <w:p w14:paraId="744BEC73" w14:textId="5ACD65F6" w:rsidR="009B2771" w:rsidRPr="000035EF" w:rsidRDefault="009B2771" w:rsidP="009B2771">
      <w:pPr>
        <w:spacing w:after="160" w:line="259" w:lineRule="auto"/>
        <w:jc w:val="both"/>
        <w:rPr>
          <w:rFonts w:ascii="Arial" w:hAnsi="Arial" w:cs="Arial"/>
          <w:color w:val="000000" w:themeColor="text1"/>
        </w:rPr>
      </w:pPr>
      <w:r w:rsidRPr="000035EF">
        <w:rPr>
          <w:rFonts w:ascii="Arial" w:hAnsi="Arial" w:cs="Arial"/>
          <w:color w:val="000000" w:themeColor="text1"/>
        </w:rPr>
        <w:t xml:space="preserve">1.  Que se presentó en dicho diligenciamiento error humano por parte del funcionario encargado de diligenciar el </w:t>
      </w:r>
      <w:r w:rsidRPr="000035EF">
        <w:rPr>
          <w:rFonts w:ascii="Arial" w:hAnsi="Arial" w:cs="Arial"/>
          <w:b/>
          <w:bCs/>
          <w:color w:val="000000" w:themeColor="text1"/>
        </w:rPr>
        <w:t>Formato de la Cuenta Consolidada 2023</w:t>
      </w:r>
      <w:r w:rsidRPr="000035EF">
        <w:rPr>
          <w:rFonts w:ascii="Arial" w:hAnsi="Arial" w:cs="Arial"/>
          <w:color w:val="000000" w:themeColor="text1"/>
        </w:rPr>
        <w:t xml:space="preserve"> correspondiente, error</w:t>
      </w:r>
      <w:r w:rsidR="000035EF" w:rsidRPr="000035EF">
        <w:rPr>
          <w:rFonts w:ascii="Arial" w:hAnsi="Arial" w:cs="Arial"/>
          <w:color w:val="000000" w:themeColor="text1"/>
        </w:rPr>
        <w:t xml:space="preserve"> que se manifiesta en el hecho de</w:t>
      </w:r>
      <w:r w:rsidRPr="000035EF">
        <w:rPr>
          <w:rFonts w:ascii="Arial" w:hAnsi="Arial" w:cs="Arial"/>
          <w:color w:val="000000" w:themeColor="text1"/>
        </w:rPr>
        <w:t xml:space="preserve"> que se </w:t>
      </w:r>
      <w:r w:rsidR="000035EF" w:rsidRPr="000035EF">
        <w:rPr>
          <w:rFonts w:ascii="Arial" w:hAnsi="Arial" w:cs="Arial"/>
          <w:color w:val="000000" w:themeColor="text1"/>
        </w:rPr>
        <w:t>registró</w:t>
      </w:r>
      <w:r w:rsidRPr="000035EF">
        <w:rPr>
          <w:rFonts w:ascii="Arial" w:hAnsi="Arial" w:cs="Arial"/>
          <w:color w:val="000000" w:themeColor="text1"/>
        </w:rPr>
        <w:t xml:space="preserve"> en diferentes filas los valores correspondientes al</w:t>
      </w:r>
      <w:r w:rsidR="000035EF" w:rsidRPr="000035EF">
        <w:rPr>
          <w:rFonts w:ascii="Arial" w:hAnsi="Arial" w:cs="Arial"/>
          <w:color w:val="000000" w:themeColor="text1"/>
        </w:rPr>
        <w:t xml:space="preserve"> </w:t>
      </w:r>
      <w:r w:rsidRPr="000035EF">
        <w:rPr>
          <w:rFonts w:ascii="Arial" w:hAnsi="Arial" w:cs="Arial"/>
          <w:color w:val="000000" w:themeColor="text1"/>
        </w:rPr>
        <w:t xml:space="preserve">contrato inicial y su adicional generando doble registro por un mismo contrato. </w:t>
      </w:r>
    </w:p>
    <w:p w14:paraId="1FBAF8CE" w14:textId="77777777" w:rsidR="009B2771" w:rsidRPr="000035EF" w:rsidRDefault="009B2771" w:rsidP="009B2771">
      <w:pPr>
        <w:spacing w:after="160" w:line="259" w:lineRule="auto"/>
        <w:jc w:val="both"/>
        <w:rPr>
          <w:rFonts w:ascii="Arial" w:hAnsi="Arial" w:cs="Arial"/>
          <w:b/>
          <w:bCs/>
          <w:color w:val="000000" w:themeColor="text1"/>
        </w:rPr>
      </w:pPr>
      <w:r w:rsidRPr="000035EF">
        <w:rPr>
          <w:rFonts w:ascii="Arial" w:hAnsi="Arial" w:cs="Arial"/>
          <w:b/>
          <w:bCs/>
          <w:color w:val="000000" w:themeColor="text1"/>
        </w:rPr>
        <w:t>Ejemplos:</w:t>
      </w:r>
    </w:p>
    <w:tbl>
      <w:tblPr>
        <w:tblW w:w="8820" w:type="dxa"/>
        <w:tblCellMar>
          <w:left w:w="70" w:type="dxa"/>
          <w:right w:w="70" w:type="dxa"/>
        </w:tblCellMar>
        <w:tblLook w:val="04A0" w:firstRow="1" w:lastRow="0" w:firstColumn="1" w:lastColumn="0" w:noHBand="0" w:noVBand="1"/>
      </w:tblPr>
      <w:tblGrid>
        <w:gridCol w:w="853"/>
        <w:gridCol w:w="1145"/>
        <w:gridCol w:w="5827"/>
        <w:gridCol w:w="995"/>
      </w:tblGrid>
      <w:tr w:rsidR="009B2771" w:rsidRPr="00DC5665" w14:paraId="7CD34AF4" w14:textId="77777777" w:rsidTr="00B67916">
        <w:trPr>
          <w:trHeight w:val="244"/>
        </w:trPr>
        <w:tc>
          <w:tcPr>
            <w:tcW w:w="0" w:type="auto"/>
            <w:tcBorders>
              <w:top w:val="nil"/>
              <w:left w:val="nil"/>
              <w:bottom w:val="nil"/>
              <w:right w:val="nil"/>
            </w:tcBorders>
            <w:shd w:val="clear" w:color="000000" w:fill="FFFFFF"/>
            <w:noWrap/>
            <w:vAlign w:val="center"/>
            <w:hideMark/>
          </w:tcPr>
          <w:p w14:paraId="62E7C895" w14:textId="2B53BAB0" w:rsidR="009B2771" w:rsidRPr="00DC5665" w:rsidRDefault="009B2771" w:rsidP="000035EF">
            <w:pPr>
              <w:spacing w:after="0" w:line="240" w:lineRule="auto"/>
              <w:jc w:val="center"/>
              <w:rPr>
                <w:rFonts w:ascii="Arial" w:eastAsia="Times New Roman" w:hAnsi="Arial" w:cs="Arial"/>
                <w:b/>
                <w:bCs/>
                <w:color w:val="000000" w:themeColor="text1"/>
                <w:sz w:val="18"/>
                <w:szCs w:val="18"/>
                <w:lang w:eastAsia="es-CO"/>
              </w:rPr>
            </w:pPr>
            <w:r w:rsidRPr="00DC5665">
              <w:rPr>
                <w:rFonts w:ascii="Arial" w:eastAsia="Times New Roman" w:hAnsi="Arial" w:cs="Arial"/>
                <w:b/>
                <w:bCs/>
                <w:color w:val="000000" w:themeColor="text1"/>
                <w:sz w:val="18"/>
                <w:szCs w:val="18"/>
                <w:lang w:eastAsia="es-CO"/>
              </w:rPr>
              <w:t xml:space="preserve">Nro. </w:t>
            </w:r>
            <w:r w:rsidR="000035EF" w:rsidRPr="00DC5665">
              <w:rPr>
                <w:rFonts w:ascii="Arial" w:eastAsia="Times New Roman" w:hAnsi="Arial" w:cs="Arial"/>
                <w:b/>
                <w:bCs/>
                <w:color w:val="000000" w:themeColor="text1"/>
                <w:sz w:val="18"/>
                <w:szCs w:val="18"/>
                <w:lang w:eastAsia="es-CO"/>
              </w:rPr>
              <w:t>C</w:t>
            </w:r>
            <w:r w:rsidRPr="00DC5665">
              <w:rPr>
                <w:rFonts w:ascii="Arial" w:eastAsia="Times New Roman" w:hAnsi="Arial" w:cs="Arial"/>
                <w:b/>
                <w:bCs/>
                <w:color w:val="000000" w:themeColor="text1"/>
                <w:sz w:val="18"/>
                <w:szCs w:val="18"/>
                <w:lang w:eastAsia="es-CO"/>
              </w:rPr>
              <w:t>to</w:t>
            </w:r>
          </w:p>
        </w:tc>
        <w:tc>
          <w:tcPr>
            <w:tcW w:w="0" w:type="auto"/>
            <w:tcBorders>
              <w:top w:val="nil"/>
              <w:left w:val="nil"/>
              <w:bottom w:val="nil"/>
              <w:right w:val="nil"/>
            </w:tcBorders>
            <w:shd w:val="clear" w:color="000000" w:fill="FFFFFF"/>
            <w:noWrap/>
            <w:vAlign w:val="center"/>
            <w:hideMark/>
          </w:tcPr>
          <w:p w14:paraId="7106DC7C" w14:textId="77777777" w:rsidR="009B2771" w:rsidRPr="00DC5665" w:rsidRDefault="009B2771" w:rsidP="000035EF">
            <w:pPr>
              <w:spacing w:after="0" w:line="240" w:lineRule="auto"/>
              <w:jc w:val="center"/>
              <w:rPr>
                <w:rFonts w:ascii="Arial" w:eastAsia="Times New Roman" w:hAnsi="Arial" w:cs="Arial"/>
                <w:b/>
                <w:bCs/>
                <w:color w:val="000000" w:themeColor="text1"/>
                <w:sz w:val="18"/>
                <w:szCs w:val="18"/>
                <w:lang w:eastAsia="es-CO"/>
              </w:rPr>
            </w:pPr>
            <w:r w:rsidRPr="00DC5665">
              <w:rPr>
                <w:rFonts w:ascii="Arial" w:eastAsia="Times New Roman" w:hAnsi="Arial" w:cs="Arial"/>
                <w:b/>
                <w:bCs/>
                <w:color w:val="000000" w:themeColor="text1"/>
                <w:sz w:val="18"/>
                <w:szCs w:val="18"/>
                <w:lang w:eastAsia="es-CO"/>
              </w:rPr>
              <w:t>Valor</w:t>
            </w:r>
          </w:p>
        </w:tc>
        <w:tc>
          <w:tcPr>
            <w:tcW w:w="5827" w:type="dxa"/>
            <w:tcBorders>
              <w:top w:val="nil"/>
              <w:left w:val="nil"/>
              <w:bottom w:val="nil"/>
              <w:right w:val="nil"/>
            </w:tcBorders>
            <w:shd w:val="clear" w:color="000000" w:fill="FFFFFF"/>
            <w:noWrap/>
            <w:vAlign w:val="center"/>
            <w:hideMark/>
          </w:tcPr>
          <w:p w14:paraId="2F457184" w14:textId="77777777" w:rsidR="009B2771" w:rsidRPr="00DC5665" w:rsidRDefault="009B2771" w:rsidP="000035EF">
            <w:pPr>
              <w:spacing w:after="0" w:line="240" w:lineRule="auto"/>
              <w:jc w:val="center"/>
              <w:rPr>
                <w:rFonts w:ascii="Arial" w:eastAsia="Times New Roman" w:hAnsi="Arial" w:cs="Arial"/>
                <w:b/>
                <w:bCs/>
                <w:color w:val="000000" w:themeColor="text1"/>
                <w:sz w:val="18"/>
                <w:szCs w:val="18"/>
                <w:lang w:eastAsia="es-CO"/>
              </w:rPr>
            </w:pPr>
            <w:r w:rsidRPr="00DC5665">
              <w:rPr>
                <w:rFonts w:ascii="Arial" w:eastAsia="Times New Roman" w:hAnsi="Arial" w:cs="Arial"/>
                <w:b/>
                <w:bCs/>
                <w:color w:val="000000" w:themeColor="text1"/>
                <w:sz w:val="18"/>
                <w:szCs w:val="18"/>
                <w:lang w:eastAsia="es-CO"/>
              </w:rPr>
              <w:t>Contratista</w:t>
            </w:r>
          </w:p>
        </w:tc>
        <w:tc>
          <w:tcPr>
            <w:tcW w:w="995" w:type="dxa"/>
            <w:tcBorders>
              <w:top w:val="nil"/>
              <w:left w:val="nil"/>
              <w:bottom w:val="nil"/>
              <w:right w:val="nil"/>
            </w:tcBorders>
            <w:shd w:val="clear" w:color="000000" w:fill="FFFFFF"/>
            <w:noWrap/>
            <w:vAlign w:val="bottom"/>
            <w:hideMark/>
          </w:tcPr>
          <w:p w14:paraId="1620A128" w14:textId="6C005CE6" w:rsidR="009B2771" w:rsidRPr="00DC5665" w:rsidRDefault="009B2771" w:rsidP="000035EF">
            <w:pPr>
              <w:spacing w:after="0" w:line="240" w:lineRule="auto"/>
              <w:jc w:val="center"/>
              <w:rPr>
                <w:rFonts w:ascii="Arial" w:eastAsia="Times New Roman" w:hAnsi="Arial" w:cs="Arial"/>
                <w:b/>
                <w:bCs/>
                <w:color w:val="000000" w:themeColor="text1"/>
                <w:sz w:val="18"/>
                <w:szCs w:val="18"/>
                <w:lang w:eastAsia="es-CO"/>
              </w:rPr>
            </w:pPr>
            <w:r w:rsidRPr="00DC5665">
              <w:rPr>
                <w:rFonts w:ascii="Arial" w:eastAsia="Times New Roman" w:hAnsi="Arial" w:cs="Arial"/>
                <w:b/>
                <w:bCs/>
                <w:color w:val="000000" w:themeColor="text1"/>
                <w:sz w:val="18"/>
                <w:szCs w:val="18"/>
                <w:lang w:eastAsia="es-CO"/>
              </w:rPr>
              <w:t>OBSER</w:t>
            </w:r>
            <w:r w:rsidR="000035EF" w:rsidRPr="00DC5665">
              <w:rPr>
                <w:rFonts w:ascii="Arial" w:eastAsia="Times New Roman" w:hAnsi="Arial" w:cs="Arial"/>
                <w:b/>
                <w:bCs/>
                <w:color w:val="000000" w:themeColor="text1"/>
                <w:sz w:val="18"/>
                <w:szCs w:val="18"/>
                <w:lang w:eastAsia="es-CO"/>
              </w:rPr>
              <w:t>.</w:t>
            </w:r>
          </w:p>
        </w:tc>
      </w:tr>
      <w:tr w:rsidR="009B2771" w:rsidRPr="00DC5665" w14:paraId="790BBE28" w14:textId="77777777" w:rsidTr="00B67916">
        <w:trPr>
          <w:trHeight w:val="65"/>
        </w:trPr>
        <w:tc>
          <w:tcPr>
            <w:tcW w:w="0" w:type="auto"/>
            <w:tcBorders>
              <w:top w:val="nil"/>
              <w:left w:val="nil"/>
              <w:bottom w:val="nil"/>
              <w:right w:val="nil"/>
            </w:tcBorders>
            <w:shd w:val="clear" w:color="000000" w:fill="FFFFFF"/>
            <w:noWrap/>
            <w:vAlign w:val="bottom"/>
          </w:tcPr>
          <w:p w14:paraId="50EF6129"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52</w:t>
            </w:r>
          </w:p>
        </w:tc>
        <w:tc>
          <w:tcPr>
            <w:tcW w:w="0" w:type="auto"/>
            <w:tcBorders>
              <w:top w:val="nil"/>
              <w:left w:val="nil"/>
              <w:bottom w:val="nil"/>
              <w:right w:val="nil"/>
            </w:tcBorders>
            <w:shd w:val="clear" w:color="000000" w:fill="FFFFFF"/>
            <w:noWrap/>
            <w:vAlign w:val="bottom"/>
          </w:tcPr>
          <w:p w14:paraId="0A6F38BD" w14:textId="77777777" w:rsidR="009B2771" w:rsidRPr="00DC5665" w:rsidRDefault="009B2771" w:rsidP="000035EF">
            <w:pPr>
              <w:spacing w:after="160" w:line="240" w:lineRule="auto"/>
              <w:jc w:val="right"/>
              <w:rPr>
                <w:rFonts w:ascii="Arial" w:hAnsi="Arial" w:cs="Arial"/>
                <w:color w:val="000000" w:themeColor="text1"/>
                <w:sz w:val="18"/>
                <w:szCs w:val="18"/>
              </w:rPr>
            </w:pPr>
            <w:r w:rsidRPr="00DC5665">
              <w:rPr>
                <w:rFonts w:ascii="Arial" w:hAnsi="Arial" w:cs="Arial"/>
                <w:color w:val="000000" w:themeColor="text1"/>
                <w:sz w:val="18"/>
                <w:szCs w:val="18"/>
              </w:rPr>
              <w:t>12,000,000</w:t>
            </w:r>
          </w:p>
        </w:tc>
        <w:tc>
          <w:tcPr>
            <w:tcW w:w="5827" w:type="dxa"/>
            <w:tcBorders>
              <w:top w:val="nil"/>
              <w:left w:val="nil"/>
              <w:bottom w:val="nil"/>
              <w:right w:val="nil"/>
            </w:tcBorders>
            <w:shd w:val="clear" w:color="000000" w:fill="FFFFFF"/>
            <w:noWrap/>
            <w:vAlign w:val="bottom"/>
          </w:tcPr>
          <w:p w14:paraId="67E07224" w14:textId="77777777" w:rsidR="009B2771" w:rsidRPr="00DC5665" w:rsidRDefault="009B2771" w:rsidP="000035EF">
            <w:pPr>
              <w:spacing w:after="160" w:line="240" w:lineRule="auto"/>
              <w:rPr>
                <w:rFonts w:ascii="Arial" w:hAnsi="Arial" w:cs="Arial"/>
                <w:color w:val="000000" w:themeColor="text1"/>
                <w:sz w:val="18"/>
                <w:szCs w:val="18"/>
              </w:rPr>
            </w:pPr>
            <w:r w:rsidRPr="00DC5665">
              <w:rPr>
                <w:rFonts w:ascii="Arial" w:hAnsi="Arial" w:cs="Arial"/>
                <w:color w:val="000000" w:themeColor="text1"/>
                <w:sz w:val="18"/>
                <w:szCs w:val="18"/>
              </w:rPr>
              <w:t>LABORATORIO DIAGNOSTICAMOS S.A.S</w:t>
            </w:r>
          </w:p>
        </w:tc>
        <w:tc>
          <w:tcPr>
            <w:tcW w:w="995" w:type="dxa"/>
            <w:tcBorders>
              <w:top w:val="nil"/>
              <w:left w:val="nil"/>
              <w:bottom w:val="nil"/>
              <w:right w:val="nil"/>
            </w:tcBorders>
            <w:shd w:val="clear" w:color="000000" w:fill="FFFFFF"/>
            <w:noWrap/>
            <w:vAlign w:val="bottom"/>
          </w:tcPr>
          <w:p w14:paraId="2887B3DC"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p>
        </w:tc>
      </w:tr>
      <w:tr w:rsidR="009B2771" w:rsidRPr="00DC5665" w14:paraId="158A5DF4" w14:textId="77777777" w:rsidTr="00B67916">
        <w:trPr>
          <w:trHeight w:val="244"/>
        </w:trPr>
        <w:tc>
          <w:tcPr>
            <w:tcW w:w="0" w:type="auto"/>
            <w:tcBorders>
              <w:top w:val="nil"/>
              <w:left w:val="nil"/>
              <w:bottom w:val="nil"/>
              <w:right w:val="nil"/>
            </w:tcBorders>
            <w:shd w:val="clear" w:color="000000" w:fill="FFFFFF"/>
            <w:noWrap/>
            <w:vAlign w:val="bottom"/>
          </w:tcPr>
          <w:p w14:paraId="528B106C"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52</w:t>
            </w:r>
          </w:p>
        </w:tc>
        <w:tc>
          <w:tcPr>
            <w:tcW w:w="0" w:type="auto"/>
            <w:tcBorders>
              <w:top w:val="nil"/>
              <w:left w:val="nil"/>
              <w:bottom w:val="nil"/>
              <w:right w:val="nil"/>
            </w:tcBorders>
            <w:shd w:val="clear" w:color="000000" w:fill="FFFFFF"/>
            <w:noWrap/>
            <w:vAlign w:val="bottom"/>
          </w:tcPr>
          <w:p w14:paraId="3C01DDDF"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6,000,000</w:t>
            </w:r>
          </w:p>
        </w:tc>
        <w:tc>
          <w:tcPr>
            <w:tcW w:w="5827" w:type="dxa"/>
            <w:tcBorders>
              <w:top w:val="nil"/>
              <w:left w:val="nil"/>
              <w:bottom w:val="nil"/>
              <w:right w:val="nil"/>
            </w:tcBorders>
            <w:shd w:val="clear" w:color="000000" w:fill="FFFFFF"/>
            <w:noWrap/>
            <w:vAlign w:val="bottom"/>
          </w:tcPr>
          <w:p w14:paraId="2EA9774C"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LABORATORIO DIAGNOSTICAMOS S.A.S</w:t>
            </w:r>
          </w:p>
        </w:tc>
        <w:tc>
          <w:tcPr>
            <w:tcW w:w="995" w:type="dxa"/>
            <w:tcBorders>
              <w:top w:val="nil"/>
              <w:left w:val="nil"/>
              <w:bottom w:val="nil"/>
              <w:right w:val="nil"/>
            </w:tcBorders>
            <w:shd w:val="clear" w:color="000000" w:fill="FFFFFF"/>
            <w:noWrap/>
            <w:vAlign w:val="bottom"/>
          </w:tcPr>
          <w:p w14:paraId="36527CCC"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72BD9837" w14:textId="77777777" w:rsidTr="00B67916">
        <w:trPr>
          <w:trHeight w:val="244"/>
        </w:trPr>
        <w:tc>
          <w:tcPr>
            <w:tcW w:w="0" w:type="auto"/>
            <w:tcBorders>
              <w:top w:val="nil"/>
              <w:left w:val="nil"/>
              <w:bottom w:val="nil"/>
              <w:right w:val="nil"/>
            </w:tcBorders>
            <w:shd w:val="clear" w:color="000000" w:fill="FFFFFF"/>
            <w:noWrap/>
            <w:vAlign w:val="bottom"/>
            <w:hideMark/>
          </w:tcPr>
          <w:p w14:paraId="784303D2"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57</w:t>
            </w:r>
          </w:p>
        </w:tc>
        <w:tc>
          <w:tcPr>
            <w:tcW w:w="0" w:type="auto"/>
            <w:tcBorders>
              <w:top w:val="nil"/>
              <w:left w:val="nil"/>
              <w:bottom w:val="nil"/>
              <w:right w:val="nil"/>
            </w:tcBorders>
            <w:shd w:val="clear" w:color="000000" w:fill="FFFFFF"/>
            <w:noWrap/>
            <w:vAlign w:val="bottom"/>
            <w:hideMark/>
          </w:tcPr>
          <w:p w14:paraId="3DF6999B"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20,000,000</w:t>
            </w:r>
          </w:p>
        </w:tc>
        <w:tc>
          <w:tcPr>
            <w:tcW w:w="5827" w:type="dxa"/>
            <w:tcBorders>
              <w:top w:val="nil"/>
              <w:left w:val="nil"/>
              <w:bottom w:val="nil"/>
              <w:right w:val="nil"/>
            </w:tcBorders>
            <w:shd w:val="clear" w:color="000000" w:fill="FFFFFF"/>
            <w:noWrap/>
            <w:vAlign w:val="bottom"/>
            <w:hideMark/>
          </w:tcPr>
          <w:p w14:paraId="386FB523"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GRUPO EMPRESARIAL CELIMAR</w:t>
            </w:r>
          </w:p>
        </w:tc>
        <w:tc>
          <w:tcPr>
            <w:tcW w:w="995" w:type="dxa"/>
            <w:tcBorders>
              <w:top w:val="nil"/>
              <w:left w:val="nil"/>
              <w:bottom w:val="nil"/>
              <w:right w:val="nil"/>
            </w:tcBorders>
            <w:shd w:val="clear" w:color="000000" w:fill="FFFFFF"/>
            <w:noWrap/>
            <w:vAlign w:val="bottom"/>
            <w:hideMark/>
          </w:tcPr>
          <w:p w14:paraId="3084D3C9"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715E4542" w14:textId="77777777" w:rsidTr="00B67916">
        <w:trPr>
          <w:trHeight w:val="244"/>
        </w:trPr>
        <w:tc>
          <w:tcPr>
            <w:tcW w:w="0" w:type="auto"/>
            <w:tcBorders>
              <w:top w:val="nil"/>
              <w:left w:val="nil"/>
              <w:bottom w:val="nil"/>
              <w:right w:val="nil"/>
            </w:tcBorders>
            <w:shd w:val="clear" w:color="000000" w:fill="FFFFFF"/>
            <w:noWrap/>
            <w:vAlign w:val="bottom"/>
            <w:hideMark/>
          </w:tcPr>
          <w:p w14:paraId="6E8559C8"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57</w:t>
            </w:r>
          </w:p>
        </w:tc>
        <w:tc>
          <w:tcPr>
            <w:tcW w:w="0" w:type="auto"/>
            <w:tcBorders>
              <w:top w:val="nil"/>
              <w:left w:val="nil"/>
              <w:bottom w:val="nil"/>
              <w:right w:val="nil"/>
            </w:tcBorders>
            <w:shd w:val="clear" w:color="000000" w:fill="FFFFFF"/>
            <w:noWrap/>
            <w:vAlign w:val="bottom"/>
            <w:hideMark/>
          </w:tcPr>
          <w:p w14:paraId="0CD24BC4"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10,000,000</w:t>
            </w:r>
          </w:p>
        </w:tc>
        <w:tc>
          <w:tcPr>
            <w:tcW w:w="5827" w:type="dxa"/>
            <w:tcBorders>
              <w:top w:val="nil"/>
              <w:left w:val="nil"/>
              <w:bottom w:val="nil"/>
              <w:right w:val="nil"/>
            </w:tcBorders>
            <w:shd w:val="clear" w:color="000000" w:fill="FFFFFF"/>
            <w:noWrap/>
            <w:vAlign w:val="bottom"/>
            <w:hideMark/>
          </w:tcPr>
          <w:p w14:paraId="7AB14649"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GRUPO EMPRESARIAL CELIMAR</w:t>
            </w:r>
          </w:p>
        </w:tc>
        <w:tc>
          <w:tcPr>
            <w:tcW w:w="995" w:type="dxa"/>
            <w:tcBorders>
              <w:top w:val="nil"/>
              <w:left w:val="nil"/>
              <w:bottom w:val="nil"/>
              <w:right w:val="nil"/>
            </w:tcBorders>
            <w:shd w:val="clear" w:color="000000" w:fill="FFFFFF"/>
            <w:noWrap/>
            <w:vAlign w:val="bottom"/>
            <w:hideMark/>
          </w:tcPr>
          <w:p w14:paraId="7DE26589"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6121537E" w14:textId="77777777" w:rsidTr="00B67916">
        <w:trPr>
          <w:trHeight w:val="244"/>
        </w:trPr>
        <w:tc>
          <w:tcPr>
            <w:tcW w:w="0" w:type="auto"/>
            <w:tcBorders>
              <w:top w:val="nil"/>
              <w:left w:val="nil"/>
              <w:bottom w:val="nil"/>
              <w:right w:val="nil"/>
            </w:tcBorders>
            <w:shd w:val="clear" w:color="000000" w:fill="FFFFFF"/>
            <w:noWrap/>
            <w:vAlign w:val="bottom"/>
            <w:hideMark/>
          </w:tcPr>
          <w:p w14:paraId="4893E4FF"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88</w:t>
            </w:r>
          </w:p>
        </w:tc>
        <w:tc>
          <w:tcPr>
            <w:tcW w:w="0" w:type="auto"/>
            <w:tcBorders>
              <w:top w:val="nil"/>
              <w:left w:val="nil"/>
              <w:bottom w:val="nil"/>
              <w:right w:val="nil"/>
            </w:tcBorders>
            <w:shd w:val="clear" w:color="000000" w:fill="FFFFFF"/>
            <w:noWrap/>
            <w:vAlign w:val="bottom"/>
            <w:hideMark/>
          </w:tcPr>
          <w:p w14:paraId="6CC4D364"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115,346,796</w:t>
            </w:r>
          </w:p>
        </w:tc>
        <w:tc>
          <w:tcPr>
            <w:tcW w:w="5827" w:type="dxa"/>
            <w:tcBorders>
              <w:top w:val="nil"/>
              <w:left w:val="nil"/>
              <w:bottom w:val="nil"/>
              <w:right w:val="nil"/>
            </w:tcBorders>
            <w:shd w:val="clear" w:color="000000" w:fill="FFFFFF"/>
            <w:noWrap/>
            <w:vAlign w:val="bottom"/>
            <w:hideMark/>
          </w:tcPr>
          <w:p w14:paraId="55EE8B7A"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LA PREVISORA SA COMPAÑÍA DE SEGUROS</w:t>
            </w:r>
          </w:p>
        </w:tc>
        <w:tc>
          <w:tcPr>
            <w:tcW w:w="995" w:type="dxa"/>
            <w:tcBorders>
              <w:top w:val="nil"/>
              <w:left w:val="nil"/>
              <w:bottom w:val="nil"/>
              <w:right w:val="nil"/>
            </w:tcBorders>
            <w:shd w:val="clear" w:color="000000" w:fill="FFFFFF"/>
            <w:noWrap/>
            <w:vAlign w:val="bottom"/>
            <w:hideMark/>
          </w:tcPr>
          <w:p w14:paraId="3B69B3BE"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6E7F1B6C" w14:textId="77777777" w:rsidTr="00B67916">
        <w:trPr>
          <w:trHeight w:val="244"/>
        </w:trPr>
        <w:tc>
          <w:tcPr>
            <w:tcW w:w="0" w:type="auto"/>
            <w:tcBorders>
              <w:top w:val="nil"/>
              <w:left w:val="nil"/>
              <w:bottom w:val="nil"/>
              <w:right w:val="nil"/>
            </w:tcBorders>
            <w:shd w:val="clear" w:color="000000" w:fill="FFFFFF"/>
            <w:noWrap/>
            <w:vAlign w:val="bottom"/>
            <w:hideMark/>
          </w:tcPr>
          <w:p w14:paraId="568CEFF3"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88</w:t>
            </w:r>
          </w:p>
        </w:tc>
        <w:tc>
          <w:tcPr>
            <w:tcW w:w="0" w:type="auto"/>
            <w:tcBorders>
              <w:top w:val="nil"/>
              <w:left w:val="nil"/>
              <w:bottom w:val="nil"/>
              <w:right w:val="nil"/>
            </w:tcBorders>
            <w:shd w:val="clear" w:color="000000" w:fill="FFFFFF"/>
            <w:noWrap/>
            <w:vAlign w:val="bottom"/>
            <w:hideMark/>
          </w:tcPr>
          <w:p w14:paraId="77DE1BAF"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15,546,560</w:t>
            </w:r>
          </w:p>
        </w:tc>
        <w:tc>
          <w:tcPr>
            <w:tcW w:w="5827" w:type="dxa"/>
            <w:tcBorders>
              <w:top w:val="nil"/>
              <w:left w:val="nil"/>
              <w:bottom w:val="nil"/>
              <w:right w:val="nil"/>
            </w:tcBorders>
            <w:shd w:val="clear" w:color="000000" w:fill="FFFFFF"/>
            <w:noWrap/>
            <w:vAlign w:val="bottom"/>
            <w:hideMark/>
          </w:tcPr>
          <w:p w14:paraId="1ED903AF"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LA PREVISORA SA COMPAÑÍA DE SEGUROS</w:t>
            </w:r>
          </w:p>
        </w:tc>
        <w:tc>
          <w:tcPr>
            <w:tcW w:w="995" w:type="dxa"/>
            <w:tcBorders>
              <w:top w:val="nil"/>
              <w:left w:val="nil"/>
              <w:bottom w:val="nil"/>
              <w:right w:val="nil"/>
            </w:tcBorders>
            <w:shd w:val="clear" w:color="000000" w:fill="FFFFFF"/>
            <w:noWrap/>
            <w:vAlign w:val="bottom"/>
            <w:hideMark/>
          </w:tcPr>
          <w:p w14:paraId="066F14D6"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2C2A7051" w14:textId="77777777" w:rsidTr="00B67916">
        <w:trPr>
          <w:trHeight w:val="244"/>
        </w:trPr>
        <w:tc>
          <w:tcPr>
            <w:tcW w:w="0" w:type="auto"/>
            <w:tcBorders>
              <w:top w:val="nil"/>
              <w:left w:val="nil"/>
              <w:bottom w:val="nil"/>
              <w:right w:val="nil"/>
            </w:tcBorders>
            <w:shd w:val="clear" w:color="000000" w:fill="FFFFFF"/>
            <w:noWrap/>
            <w:vAlign w:val="bottom"/>
            <w:hideMark/>
          </w:tcPr>
          <w:p w14:paraId="1D4BFB98"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lastRenderedPageBreak/>
              <w:t>152</w:t>
            </w:r>
          </w:p>
        </w:tc>
        <w:tc>
          <w:tcPr>
            <w:tcW w:w="0" w:type="auto"/>
            <w:tcBorders>
              <w:top w:val="nil"/>
              <w:left w:val="nil"/>
              <w:bottom w:val="nil"/>
              <w:right w:val="nil"/>
            </w:tcBorders>
            <w:shd w:val="clear" w:color="000000" w:fill="FFFFFF"/>
            <w:noWrap/>
            <w:vAlign w:val="bottom"/>
            <w:hideMark/>
          </w:tcPr>
          <w:p w14:paraId="06FFA55A"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15,000,000</w:t>
            </w:r>
          </w:p>
        </w:tc>
        <w:tc>
          <w:tcPr>
            <w:tcW w:w="5827" w:type="dxa"/>
            <w:tcBorders>
              <w:top w:val="nil"/>
              <w:left w:val="nil"/>
              <w:bottom w:val="nil"/>
              <w:right w:val="nil"/>
            </w:tcBorders>
            <w:shd w:val="clear" w:color="000000" w:fill="FFFFFF"/>
            <w:noWrap/>
            <w:vAlign w:val="bottom"/>
            <w:hideMark/>
          </w:tcPr>
          <w:p w14:paraId="18772AD7"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INGETRANS WS S.A.S</w:t>
            </w:r>
          </w:p>
        </w:tc>
        <w:tc>
          <w:tcPr>
            <w:tcW w:w="995" w:type="dxa"/>
            <w:tcBorders>
              <w:top w:val="nil"/>
              <w:left w:val="nil"/>
              <w:bottom w:val="nil"/>
              <w:right w:val="nil"/>
            </w:tcBorders>
            <w:shd w:val="clear" w:color="000000" w:fill="FFFFFF"/>
            <w:noWrap/>
            <w:vAlign w:val="bottom"/>
            <w:hideMark/>
          </w:tcPr>
          <w:p w14:paraId="2EB335F9"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13D89D19" w14:textId="77777777" w:rsidTr="00B67916">
        <w:trPr>
          <w:trHeight w:val="244"/>
        </w:trPr>
        <w:tc>
          <w:tcPr>
            <w:tcW w:w="0" w:type="auto"/>
            <w:tcBorders>
              <w:top w:val="nil"/>
              <w:left w:val="nil"/>
              <w:bottom w:val="nil"/>
              <w:right w:val="nil"/>
            </w:tcBorders>
            <w:shd w:val="clear" w:color="000000" w:fill="FFFFFF"/>
            <w:noWrap/>
            <w:vAlign w:val="bottom"/>
            <w:hideMark/>
          </w:tcPr>
          <w:p w14:paraId="7323AB9D"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152</w:t>
            </w:r>
          </w:p>
        </w:tc>
        <w:tc>
          <w:tcPr>
            <w:tcW w:w="0" w:type="auto"/>
            <w:tcBorders>
              <w:top w:val="nil"/>
              <w:left w:val="nil"/>
              <w:bottom w:val="nil"/>
              <w:right w:val="nil"/>
            </w:tcBorders>
            <w:shd w:val="clear" w:color="000000" w:fill="FFFFFF"/>
            <w:noWrap/>
            <w:vAlign w:val="bottom"/>
            <w:hideMark/>
          </w:tcPr>
          <w:p w14:paraId="3A7B9E39"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1,000,000</w:t>
            </w:r>
          </w:p>
        </w:tc>
        <w:tc>
          <w:tcPr>
            <w:tcW w:w="5827" w:type="dxa"/>
            <w:tcBorders>
              <w:top w:val="nil"/>
              <w:left w:val="nil"/>
              <w:bottom w:val="nil"/>
              <w:right w:val="nil"/>
            </w:tcBorders>
            <w:shd w:val="clear" w:color="000000" w:fill="FFFFFF"/>
            <w:noWrap/>
            <w:vAlign w:val="bottom"/>
            <w:hideMark/>
          </w:tcPr>
          <w:p w14:paraId="3371B1AC"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INGETRANS WS S.A.S</w:t>
            </w:r>
          </w:p>
        </w:tc>
        <w:tc>
          <w:tcPr>
            <w:tcW w:w="995" w:type="dxa"/>
            <w:tcBorders>
              <w:top w:val="nil"/>
              <w:left w:val="nil"/>
              <w:bottom w:val="nil"/>
              <w:right w:val="nil"/>
            </w:tcBorders>
            <w:shd w:val="clear" w:color="000000" w:fill="FFFFFF"/>
            <w:noWrap/>
            <w:vAlign w:val="bottom"/>
            <w:hideMark/>
          </w:tcPr>
          <w:p w14:paraId="2BB9D978"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77B9264F" w14:textId="77777777" w:rsidTr="00B67916">
        <w:trPr>
          <w:trHeight w:val="244"/>
        </w:trPr>
        <w:tc>
          <w:tcPr>
            <w:tcW w:w="0" w:type="auto"/>
            <w:tcBorders>
              <w:top w:val="nil"/>
              <w:left w:val="nil"/>
              <w:bottom w:val="nil"/>
              <w:right w:val="nil"/>
            </w:tcBorders>
            <w:shd w:val="clear" w:color="000000" w:fill="FFFFFF"/>
            <w:noWrap/>
            <w:vAlign w:val="bottom"/>
            <w:hideMark/>
          </w:tcPr>
          <w:p w14:paraId="780F8D03"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226</w:t>
            </w:r>
          </w:p>
        </w:tc>
        <w:tc>
          <w:tcPr>
            <w:tcW w:w="0" w:type="auto"/>
            <w:tcBorders>
              <w:top w:val="nil"/>
              <w:left w:val="nil"/>
              <w:bottom w:val="nil"/>
              <w:right w:val="nil"/>
            </w:tcBorders>
            <w:shd w:val="clear" w:color="000000" w:fill="FFFFFF"/>
            <w:noWrap/>
            <w:vAlign w:val="bottom"/>
            <w:hideMark/>
          </w:tcPr>
          <w:p w14:paraId="07A1B07E"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20,000,000</w:t>
            </w:r>
          </w:p>
        </w:tc>
        <w:tc>
          <w:tcPr>
            <w:tcW w:w="5827" w:type="dxa"/>
            <w:tcBorders>
              <w:top w:val="nil"/>
              <w:left w:val="nil"/>
              <w:bottom w:val="nil"/>
              <w:right w:val="nil"/>
            </w:tcBorders>
            <w:shd w:val="clear" w:color="000000" w:fill="FFFFFF"/>
            <w:noWrap/>
            <w:vAlign w:val="bottom"/>
            <w:hideMark/>
          </w:tcPr>
          <w:p w14:paraId="60FC83C0"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GRUPO EMPRESARIAL CELIMAR</w:t>
            </w:r>
          </w:p>
        </w:tc>
        <w:tc>
          <w:tcPr>
            <w:tcW w:w="995" w:type="dxa"/>
            <w:tcBorders>
              <w:top w:val="nil"/>
              <w:left w:val="nil"/>
              <w:bottom w:val="nil"/>
              <w:right w:val="nil"/>
            </w:tcBorders>
            <w:shd w:val="clear" w:color="000000" w:fill="FFFFFF"/>
            <w:noWrap/>
            <w:vAlign w:val="bottom"/>
            <w:hideMark/>
          </w:tcPr>
          <w:p w14:paraId="52573C82"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3E8C5932" w14:textId="77777777" w:rsidTr="00B67916">
        <w:trPr>
          <w:trHeight w:val="244"/>
        </w:trPr>
        <w:tc>
          <w:tcPr>
            <w:tcW w:w="0" w:type="auto"/>
            <w:tcBorders>
              <w:top w:val="nil"/>
              <w:left w:val="nil"/>
              <w:bottom w:val="nil"/>
              <w:right w:val="nil"/>
            </w:tcBorders>
            <w:shd w:val="clear" w:color="000000" w:fill="FFFFFF"/>
            <w:noWrap/>
            <w:vAlign w:val="bottom"/>
            <w:hideMark/>
          </w:tcPr>
          <w:p w14:paraId="14FF91CC"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226</w:t>
            </w:r>
          </w:p>
        </w:tc>
        <w:tc>
          <w:tcPr>
            <w:tcW w:w="0" w:type="auto"/>
            <w:tcBorders>
              <w:top w:val="nil"/>
              <w:left w:val="nil"/>
              <w:bottom w:val="nil"/>
              <w:right w:val="nil"/>
            </w:tcBorders>
            <w:shd w:val="clear" w:color="000000" w:fill="FFFFFF"/>
            <w:noWrap/>
            <w:vAlign w:val="bottom"/>
            <w:hideMark/>
          </w:tcPr>
          <w:p w14:paraId="2B890492"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10,000,000</w:t>
            </w:r>
          </w:p>
        </w:tc>
        <w:tc>
          <w:tcPr>
            <w:tcW w:w="5827" w:type="dxa"/>
            <w:tcBorders>
              <w:top w:val="nil"/>
              <w:left w:val="nil"/>
              <w:bottom w:val="nil"/>
              <w:right w:val="nil"/>
            </w:tcBorders>
            <w:shd w:val="clear" w:color="000000" w:fill="FFFFFF"/>
            <w:noWrap/>
            <w:vAlign w:val="bottom"/>
            <w:hideMark/>
          </w:tcPr>
          <w:p w14:paraId="42811720"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GRUPO EMPRESARIAL CELIMAR</w:t>
            </w:r>
          </w:p>
        </w:tc>
        <w:tc>
          <w:tcPr>
            <w:tcW w:w="995" w:type="dxa"/>
            <w:tcBorders>
              <w:top w:val="nil"/>
              <w:left w:val="nil"/>
              <w:bottom w:val="nil"/>
              <w:right w:val="nil"/>
            </w:tcBorders>
            <w:shd w:val="clear" w:color="000000" w:fill="FFFFFF"/>
            <w:noWrap/>
            <w:vAlign w:val="bottom"/>
            <w:hideMark/>
          </w:tcPr>
          <w:p w14:paraId="6D610867"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3317543D" w14:textId="77777777" w:rsidTr="00B67916">
        <w:trPr>
          <w:trHeight w:val="244"/>
        </w:trPr>
        <w:tc>
          <w:tcPr>
            <w:tcW w:w="0" w:type="auto"/>
            <w:tcBorders>
              <w:top w:val="nil"/>
              <w:left w:val="nil"/>
              <w:bottom w:val="nil"/>
              <w:right w:val="nil"/>
            </w:tcBorders>
            <w:shd w:val="clear" w:color="000000" w:fill="FFFFFF"/>
            <w:noWrap/>
            <w:vAlign w:val="bottom"/>
            <w:hideMark/>
          </w:tcPr>
          <w:p w14:paraId="29469DB8"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227</w:t>
            </w:r>
          </w:p>
        </w:tc>
        <w:tc>
          <w:tcPr>
            <w:tcW w:w="0" w:type="auto"/>
            <w:tcBorders>
              <w:top w:val="nil"/>
              <w:left w:val="nil"/>
              <w:bottom w:val="nil"/>
              <w:right w:val="nil"/>
            </w:tcBorders>
            <w:shd w:val="clear" w:color="000000" w:fill="FFFFFF"/>
            <w:noWrap/>
            <w:vAlign w:val="bottom"/>
            <w:hideMark/>
          </w:tcPr>
          <w:p w14:paraId="151D6B6C"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197,265,728</w:t>
            </w:r>
          </w:p>
        </w:tc>
        <w:tc>
          <w:tcPr>
            <w:tcW w:w="5827" w:type="dxa"/>
            <w:tcBorders>
              <w:top w:val="nil"/>
              <w:left w:val="nil"/>
              <w:bottom w:val="nil"/>
              <w:right w:val="nil"/>
            </w:tcBorders>
            <w:shd w:val="clear" w:color="000000" w:fill="FFFFFF"/>
            <w:noWrap/>
            <w:vAlign w:val="bottom"/>
            <w:hideMark/>
          </w:tcPr>
          <w:p w14:paraId="24AEBDF7"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SAVITRA SALUD VIDA Y TRABAJO SINDICATO DE GREMIO</w:t>
            </w:r>
          </w:p>
        </w:tc>
        <w:tc>
          <w:tcPr>
            <w:tcW w:w="995" w:type="dxa"/>
            <w:tcBorders>
              <w:top w:val="nil"/>
              <w:left w:val="nil"/>
              <w:bottom w:val="nil"/>
              <w:right w:val="nil"/>
            </w:tcBorders>
            <w:shd w:val="clear" w:color="000000" w:fill="FFFFFF"/>
            <w:noWrap/>
            <w:vAlign w:val="bottom"/>
            <w:hideMark/>
          </w:tcPr>
          <w:p w14:paraId="5EBA7B41"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21FD752F" w14:textId="77777777" w:rsidTr="00B67916">
        <w:trPr>
          <w:trHeight w:val="244"/>
        </w:trPr>
        <w:tc>
          <w:tcPr>
            <w:tcW w:w="0" w:type="auto"/>
            <w:tcBorders>
              <w:top w:val="nil"/>
              <w:left w:val="nil"/>
              <w:bottom w:val="nil"/>
              <w:right w:val="nil"/>
            </w:tcBorders>
            <w:shd w:val="clear" w:color="000000" w:fill="FFFFFF"/>
            <w:noWrap/>
            <w:vAlign w:val="bottom"/>
            <w:hideMark/>
          </w:tcPr>
          <w:p w14:paraId="21078A05"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227</w:t>
            </w:r>
          </w:p>
        </w:tc>
        <w:tc>
          <w:tcPr>
            <w:tcW w:w="0" w:type="auto"/>
            <w:tcBorders>
              <w:top w:val="nil"/>
              <w:left w:val="nil"/>
              <w:bottom w:val="nil"/>
              <w:right w:val="nil"/>
            </w:tcBorders>
            <w:shd w:val="clear" w:color="000000" w:fill="FFFFFF"/>
            <w:noWrap/>
            <w:vAlign w:val="bottom"/>
            <w:hideMark/>
          </w:tcPr>
          <w:p w14:paraId="39469DD6"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88,000,000</w:t>
            </w:r>
          </w:p>
        </w:tc>
        <w:tc>
          <w:tcPr>
            <w:tcW w:w="5827" w:type="dxa"/>
            <w:tcBorders>
              <w:top w:val="nil"/>
              <w:left w:val="nil"/>
              <w:bottom w:val="nil"/>
              <w:right w:val="nil"/>
            </w:tcBorders>
            <w:shd w:val="clear" w:color="000000" w:fill="FFFFFF"/>
            <w:noWrap/>
            <w:vAlign w:val="bottom"/>
            <w:hideMark/>
          </w:tcPr>
          <w:p w14:paraId="6521E12C"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SAVITRA SALUD VIDA Y TRABAJO SINDICATO DE GREMIO</w:t>
            </w:r>
          </w:p>
        </w:tc>
        <w:tc>
          <w:tcPr>
            <w:tcW w:w="995" w:type="dxa"/>
            <w:tcBorders>
              <w:top w:val="nil"/>
              <w:left w:val="nil"/>
              <w:bottom w:val="nil"/>
              <w:right w:val="nil"/>
            </w:tcBorders>
            <w:shd w:val="clear" w:color="000000" w:fill="FFFFFF"/>
            <w:noWrap/>
            <w:vAlign w:val="bottom"/>
            <w:hideMark/>
          </w:tcPr>
          <w:p w14:paraId="5FC84B4B"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56DA256A" w14:textId="77777777" w:rsidTr="00B67916">
        <w:trPr>
          <w:trHeight w:val="244"/>
        </w:trPr>
        <w:tc>
          <w:tcPr>
            <w:tcW w:w="0" w:type="auto"/>
            <w:tcBorders>
              <w:top w:val="nil"/>
              <w:left w:val="nil"/>
              <w:bottom w:val="nil"/>
              <w:right w:val="nil"/>
            </w:tcBorders>
            <w:shd w:val="clear" w:color="000000" w:fill="FFFFFF"/>
            <w:noWrap/>
            <w:vAlign w:val="bottom"/>
            <w:hideMark/>
          </w:tcPr>
          <w:p w14:paraId="138545FF"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266</w:t>
            </w:r>
          </w:p>
        </w:tc>
        <w:tc>
          <w:tcPr>
            <w:tcW w:w="0" w:type="auto"/>
            <w:tcBorders>
              <w:top w:val="nil"/>
              <w:left w:val="nil"/>
              <w:bottom w:val="nil"/>
              <w:right w:val="nil"/>
            </w:tcBorders>
            <w:shd w:val="clear" w:color="000000" w:fill="FFFFFF"/>
            <w:noWrap/>
            <w:vAlign w:val="bottom"/>
            <w:hideMark/>
          </w:tcPr>
          <w:p w14:paraId="7ADB0AC5"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30,000,000</w:t>
            </w:r>
          </w:p>
        </w:tc>
        <w:tc>
          <w:tcPr>
            <w:tcW w:w="5827" w:type="dxa"/>
            <w:tcBorders>
              <w:top w:val="nil"/>
              <w:left w:val="nil"/>
              <w:bottom w:val="nil"/>
              <w:right w:val="nil"/>
            </w:tcBorders>
            <w:shd w:val="clear" w:color="000000" w:fill="FFFFFF"/>
            <w:noWrap/>
            <w:vAlign w:val="bottom"/>
            <w:hideMark/>
          </w:tcPr>
          <w:p w14:paraId="40391E2E"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FLEMING BIOMEDICA S.A.S</w:t>
            </w:r>
          </w:p>
        </w:tc>
        <w:tc>
          <w:tcPr>
            <w:tcW w:w="995" w:type="dxa"/>
            <w:tcBorders>
              <w:top w:val="nil"/>
              <w:left w:val="nil"/>
              <w:bottom w:val="nil"/>
              <w:right w:val="nil"/>
            </w:tcBorders>
            <w:shd w:val="clear" w:color="000000" w:fill="FFFFFF"/>
            <w:noWrap/>
            <w:vAlign w:val="bottom"/>
            <w:hideMark/>
          </w:tcPr>
          <w:p w14:paraId="6A4792DD"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24A48591" w14:textId="77777777" w:rsidTr="00B67916">
        <w:trPr>
          <w:trHeight w:val="244"/>
        </w:trPr>
        <w:tc>
          <w:tcPr>
            <w:tcW w:w="0" w:type="auto"/>
            <w:tcBorders>
              <w:top w:val="nil"/>
              <w:left w:val="nil"/>
              <w:bottom w:val="nil"/>
              <w:right w:val="nil"/>
            </w:tcBorders>
            <w:shd w:val="clear" w:color="000000" w:fill="FFFFFF"/>
            <w:noWrap/>
            <w:vAlign w:val="bottom"/>
            <w:hideMark/>
          </w:tcPr>
          <w:p w14:paraId="09DA3A63"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266</w:t>
            </w:r>
          </w:p>
        </w:tc>
        <w:tc>
          <w:tcPr>
            <w:tcW w:w="0" w:type="auto"/>
            <w:tcBorders>
              <w:top w:val="nil"/>
              <w:left w:val="nil"/>
              <w:bottom w:val="nil"/>
              <w:right w:val="nil"/>
            </w:tcBorders>
            <w:shd w:val="clear" w:color="000000" w:fill="FFFFFF"/>
            <w:noWrap/>
            <w:vAlign w:val="bottom"/>
            <w:hideMark/>
          </w:tcPr>
          <w:p w14:paraId="13FEAA81"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8,600,000</w:t>
            </w:r>
          </w:p>
        </w:tc>
        <w:tc>
          <w:tcPr>
            <w:tcW w:w="5827" w:type="dxa"/>
            <w:tcBorders>
              <w:top w:val="nil"/>
              <w:left w:val="nil"/>
              <w:bottom w:val="nil"/>
              <w:right w:val="nil"/>
            </w:tcBorders>
            <w:shd w:val="clear" w:color="000000" w:fill="FFFFFF"/>
            <w:noWrap/>
            <w:vAlign w:val="bottom"/>
            <w:hideMark/>
          </w:tcPr>
          <w:p w14:paraId="2BDFD5BB"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FLEMING BIOMEDICA S.A.S</w:t>
            </w:r>
          </w:p>
        </w:tc>
        <w:tc>
          <w:tcPr>
            <w:tcW w:w="995" w:type="dxa"/>
            <w:tcBorders>
              <w:top w:val="nil"/>
              <w:left w:val="nil"/>
              <w:bottom w:val="nil"/>
              <w:right w:val="nil"/>
            </w:tcBorders>
            <w:shd w:val="clear" w:color="000000" w:fill="FFFFFF"/>
            <w:noWrap/>
            <w:vAlign w:val="bottom"/>
            <w:hideMark/>
          </w:tcPr>
          <w:p w14:paraId="4517299F"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2E8B4BEE" w14:textId="77777777" w:rsidTr="00B67916">
        <w:trPr>
          <w:trHeight w:val="244"/>
        </w:trPr>
        <w:tc>
          <w:tcPr>
            <w:tcW w:w="0" w:type="auto"/>
            <w:tcBorders>
              <w:top w:val="nil"/>
              <w:left w:val="nil"/>
              <w:bottom w:val="nil"/>
              <w:right w:val="nil"/>
            </w:tcBorders>
            <w:shd w:val="clear" w:color="000000" w:fill="FFFFFF"/>
            <w:noWrap/>
            <w:vAlign w:val="bottom"/>
            <w:hideMark/>
          </w:tcPr>
          <w:p w14:paraId="56A4C61E"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292</w:t>
            </w:r>
          </w:p>
        </w:tc>
        <w:tc>
          <w:tcPr>
            <w:tcW w:w="0" w:type="auto"/>
            <w:tcBorders>
              <w:top w:val="nil"/>
              <w:left w:val="nil"/>
              <w:bottom w:val="nil"/>
              <w:right w:val="nil"/>
            </w:tcBorders>
            <w:shd w:val="clear" w:color="000000" w:fill="FFFFFF"/>
            <w:noWrap/>
            <w:vAlign w:val="bottom"/>
            <w:hideMark/>
          </w:tcPr>
          <w:p w14:paraId="0A5160D1"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25,686,300</w:t>
            </w:r>
          </w:p>
        </w:tc>
        <w:tc>
          <w:tcPr>
            <w:tcW w:w="5827" w:type="dxa"/>
            <w:tcBorders>
              <w:top w:val="nil"/>
              <w:left w:val="nil"/>
              <w:bottom w:val="nil"/>
              <w:right w:val="nil"/>
            </w:tcBorders>
            <w:shd w:val="clear" w:color="000000" w:fill="FFFFFF"/>
            <w:noWrap/>
            <w:vAlign w:val="bottom"/>
            <w:hideMark/>
          </w:tcPr>
          <w:p w14:paraId="6EFBE553"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MARIA YAQUELINE MENDEZ CARRILLO</w:t>
            </w:r>
          </w:p>
        </w:tc>
        <w:tc>
          <w:tcPr>
            <w:tcW w:w="995" w:type="dxa"/>
            <w:tcBorders>
              <w:top w:val="nil"/>
              <w:left w:val="nil"/>
              <w:bottom w:val="nil"/>
              <w:right w:val="nil"/>
            </w:tcBorders>
            <w:shd w:val="clear" w:color="000000" w:fill="FFFFFF"/>
            <w:noWrap/>
            <w:vAlign w:val="bottom"/>
            <w:hideMark/>
          </w:tcPr>
          <w:p w14:paraId="50999238"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603B5DD6" w14:textId="77777777" w:rsidTr="00B67916">
        <w:trPr>
          <w:trHeight w:val="244"/>
        </w:trPr>
        <w:tc>
          <w:tcPr>
            <w:tcW w:w="0" w:type="auto"/>
            <w:tcBorders>
              <w:top w:val="nil"/>
              <w:left w:val="nil"/>
              <w:bottom w:val="nil"/>
              <w:right w:val="nil"/>
            </w:tcBorders>
            <w:shd w:val="clear" w:color="000000" w:fill="FFFFFF"/>
            <w:noWrap/>
            <w:vAlign w:val="bottom"/>
            <w:hideMark/>
          </w:tcPr>
          <w:p w14:paraId="30ECBE48"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292</w:t>
            </w:r>
          </w:p>
        </w:tc>
        <w:tc>
          <w:tcPr>
            <w:tcW w:w="0" w:type="auto"/>
            <w:tcBorders>
              <w:top w:val="nil"/>
              <w:left w:val="nil"/>
              <w:bottom w:val="nil"/>
              <w:right w:val="nil"/>
            </w:tcBorders>
            <w:shd w:val="clear" w:color="000000" w:fill="FFFFFF"/>
            <w:noWrap/>
            <w:vAlign w:val="bottom"/>
            <w:hideMark/>
          </w:tcPr>
          <w:p w14:paraId="054C9B50"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12,843,150</w:t>
            </w:r>
          </w:p>
        </w:tc>
        <w:tc>
          <w:tcPr>
            <w:tcW w:w="5827" w:type="dxa"/>
            <w:tcBorders>
              <w:top w:val="nil"/>
              <w:left w:val="nil"/>
              <w:bottom w:val="nil"/>
              <w:right w:val="nil"/>
            </w:tcBorders>
            <w:shd w:val="clear" w:color="000000" w:fill="FFFFFF"/>
            <w:noWrap/>
            <w:vAlign w:val="bottom"/>
            <w:hideMark/>
          </w:tcPr>
          <w:p w14:paraId="66EF06A8"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MARIA YAQUELINE MENDEZ CARRILLO</w:t>
            </w:r>
          </w:p>
        </w:tc>
        <w:tc>
          <w:tcPr>
            <w:tcW w:w="995" w:type="dxa"/>
            <w:tcBorders>
              <w:top w:val="nil"/>
              <w:left w:val="nil"/>
              <w:bottom w:val="nil"/>
              <w:right w:val="nil"/>
            </w:tcBorders>
            <w:shd w:val="clear" w:color="000000" w:fill="FFFFFF"/>
            <w:noWrap/>
            <w:vAlign w:val="bottom"/>
            <w:hideMark/>
          </w:tcPr>
          <w:p w14:paraId="7ADF3684"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463AC54B" w14:textId="77777777" w:rsidTr="00B67916">
        <w:trPr>
          <w:trHeight w:val="244"/>
        </w:trPr>
        <w:tc>
          <w:tcPr>
            <w:tcW w:w="0" w:type="auto"/>
            <w:tcBorders>
              <w:top w:val="nil"/>
              <w:left w:val="nil"/>
              <w:bottom w:val="nil"/>
              <w:right w:val="nil"/>
            </w:tcBorders>
            <w:shd w:val="clear" w:color="000000" w:fill="FFFFFF"/>
            <w:noWrap/>
            <w:vAlign w:val="bottom"/>
            <w:hideMark/>
          </w:tcPr>
          <w:p w14:paraId="608BCC8E"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327</w:t>
            </w:r>
          </w:p>
        </w:tc>
        <w:tc>
          <w:tcPr>
            <w:tcW w:w="0" w:type="auto"/>
            <w:tcBorders>
              <w:top w:val="nil"/>
              <w:left w:val="nil"/>
              <w:bottom w:val="nil"/>
              <w:right w:val="nil"/>
            </w:tcBorders>
            <w:shd w:val="clear" w:color="000000" w:fill="FFFFFF"/>
            <w:noWrap/>
            <w:vAlign w:val="bottom"/>
            <w:hideMark/>
          </w:tcPr>
          <w:p w14:paraId="6E33606A"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2,986,600</w:t>
            </w:r>
          </w:p>
        </w:tc>
        <w:tc>
          <w:tcPr>
            <w:tcW w:w="5827" w:type="dxa"/>
            <w:tcBorders>
              <w:top w:val="nil"/>
              <w:left w:val="nil"/>
              <w:bottom w:val="nil"/>
              <w:right w:val="nil"/>
            </w:tcBorders>
            <w:shd w:val="clear" w:color="000000" w:fill="FFFFFF"/>
            <w:noWrap/>
            <w:vAlign w:val="bottom"/>
            <w:hideMark/>
          </w:tcPr>
          <w:p w14:paraId="4406B3E0"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MARIA FERNANDA RAMOS SANCHEZ</w:t>
            </w:r>
          </w:p>
        </w:tc>
        <w:tc>
          <w:tcPr>
            <w:tcW w:w="995" w:type="dxa"/>
            <w:tcBorders>
              <w:top w:val="nil"/>
              <w:left w:val="nil"/>
              <w:bottom w:val="nil"/>
              <w:right w:val="nil"/>
            </w:tcBorders>
            <w:shd w:val="clear" w:color="000000" w:fill="FFFFFF"/>
            <w:noWrap/>
            <w:vAlign w:val="bottom"/>
            <w:hideMark/>
          </w:tcPr>
          <w:p w14:paraId="502F6B78"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728951B6" w14:textId="77777777" w:rsidTr="00B67916">
        <w:trPr>
          <w:trHeight w:val="244"/>
        </w:trPr>
        <w:tc>
          <w:tcPr>
            <w:tcW w:w="0" w:type="auto"/>
            <w:tcBorders>
              <w:top w:val="nil"/>
              <w:left w:val="nil"/>
              <w:bottom w:val="nil"/>
              <w:right w:val="nil"/>
            </w:tcBorders>
            <w:shd w:val="clear" w:color="000000" w:fill="FFFFFF"/>
            <w:noWrap/>
            <w:vAlign w:val="bottom"/>
            <w:hideMark/>
          </w:tcPr>
          <w:p w14:paraId="57AF9AE6"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327</w:t>
            </w:r>
          </w:p>
        </w:tc>
        <w:tc>
          <w:tcPr>
            <w:tcW w:w="0" w:type="auto"/>
            <w:tcBorders>
              <w:top w:val="nil"/>
              <w:left w:val="nil"/>
              <w:bottom w:val="nil"/>
              <w:right w:val="nil"/>
            </w:tcBorders>
            <w:shd w:val="clear" w:color="000000" w:fill="FFFFFF"/>
            <w:noWrap/>
            <w:vAlign w:val="bottom"/>
            <w:hideMark/>
          </w:tcPr>
          <w:p w14:paraId="06D63C6E"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800,000</w:t>
            </w:r>
          </w:p>
        </w:tc>
        <w:tc>
          <w:tcPr>
            <w:tcW w:w="5827" w:type="dxa"/>
            <w:tcBorders>
              <w:top w:val="nil"/>
              <w:left w:val="nil"/>
              <w:bottom w:val="nil"/>
              <w:right w:val="nil"/>
            </w:tcBorders>
            <w:shd w:val="clear" w:color="000000" w:fill="FFFFFF"/>
            <w:noWrap/>
            <w:vAlign w:val="bottom"/>
            <w:hideMark/>
          </w:tcPr>
          <w:p w14:paraId="63D8F764"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MARIA FERNANDA RAMOS SANCHEZ</w:t>
            </w:r>
          </w:p>
        </w:tc>
        <w:tc>
          <w:tcPr>
            <w:tcW w:w="995" w:type="dxa"/>
            <w:tcBorders>
              <w:top w:val="nil"/>
              <w:left w:val="nil"/>
              <w:bottom w:val="nil"/>
              <w:right w:val="nil"/>
            </w:tcBorders>
            <w:shd w:val="clear" w:color="000000" w:fill="FFFFFF"/>
            <w:noWrap/>
            <w:vAlign w:val="bottom"/>
            <w:hideMark/>
          </w:tcPr>
          <w:p w14:paraId="15979059"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599E8426" w14:textId="77777777" w:rsidTr="00B67916">
        <w:trPr>
          <w:trHeight w:val="244"/>
        </w:trPr>
        <w:tc>
          <w:tcPr>
            <w:tcW w:w="0" w:type="auto"/>
            <w:tcBorders>
              <w:top w:val="nil"/>
              <w:left w:val="nil"/>
              <w:bottom w:val="nil"/>
              <w:right w:val="nil"/>
            </w:tcBorders>
            <w:shd w:val="clear" w:color="000000" w:fill="FFFFFF"/>
            <w:noWrap/>
            <w:vAlign w:val="bottom"/>
            <w:hideMark/>
          </w:tcPr>
          <w:p w14:paraId="1910B9D7"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329</w:t>
            </w:r>
          </w:p>
        </w:tc>
        <w:tc>
          <w:tcPr>
            <w:tcW w:w="0" w:type="auto"/>
            <w:tcBorders>
              <w:top w:val="nil"/>
              <w:left w:val="nil"/>
              <w:bottom w:val="nil"/>
              <w:right w:val="nil"/>
            </w:tcBorders>
            <w:shd w:val="clear" w:color="000000" w:fill="FFFFFF"/>
            <w:noWrap/>
            <w:vAlign w:val="bottom"/>
            <w:hideMark/>
          </w:tcPr>
          <w:p w14:paraId="31B6375C"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2,666,600</w:t>
            </w:r>
          </w:p>
        </w:tc>
        <w:tc>
          <w:tcPr>
            <w:tcW w:w="5827" w:type="dxa"/>
            <w:tcBorders>
              <w:top w:val="nil"/>
              <w:left w:val="nil"/>
              <w:bottom w:val="nil"/>
              <w:right w:val="nil"/>
            </w:tcBorders>
            <w:shd w:val="clear" w:color="000000" w:fill="FFFFFF"/>
            <w:noWrap/>
            <w:vAlign w:val="bottom"/>
            <w:hideMark/>
          </w:tcPr>
          <w:p w14:paraId="36769E7D"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MICHELL DAYANA DUSSAN RIVERA</w:t>
            </w:r>
          </w:p>
        </w:tc>
        <w:tc>
          <w:tcPr>
            <w:tcW w:w="995" w:type="dxa"/>
            <w:tcBorders>
              <w:top w:val="nil"/>
              <w:left w:val="nil"/>
              <w:bottom w:val="nil"/>
              <w:right w:val="nil"/>
            </w:tcBorders>
            <w:shd w:val="clear" w:color="000000" w:fill="FFFFFF"/>
            <w:noWrap/>
            <w:vAlign w:val="bottom"/>
            <w:hideMark/>
          </w:tcPr>
          <w:p w14:paraId="7FAAE19F"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2A30DCAC" w14:textId="77777777" w:rsidTr="00B67916">
        <w:trPr>
          <w:trHeight w:val="244"/>
        </w:trPr>
        <w:tc>
          <w:tcPr>
            <w:tcW w:w="0" w:type="auto"/>
            <w:tcBorders>
              <w:top w:val="nil"/>
              <w:left w:val="nil"/>
              <w:bottom w:val="nil"/>
              <w:right w:val="nil"/>
            </w:tcBorders>
            <w:shd w:val="clear" w:color="000000" w:fill="FFFFFF"/>
            <w:noWrap/>
            <w:vAlign w:val="bottom"/>
            <w:hideMark/>
          </w:tcPr>
          <w:p w14:paraId="31409B85"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329</w:t>
            </w:r>
          </w:p>
        </w:tc>
        <w:tc>
          <w:tcPr>
            <w:tcW w:w="0" w:type="auto"/>
            <w:tcBorders>
              <w:top w:val="nil"/>
              <w:left w:val="nil"/>
              <w:bottom w:val="nil"/>
              <w:right w:val="nil"/>
            </w:tcBorders>
            <w:shd w:val="clear" w:color="000000" w:fill="FFFFFF"/>
            <w:noWrap/>
            <w:vAlign w:val="bottom"/>
            <w:hideMark/>
          </w:tcPr>
          <w:p w14:paraId="169AFE82"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800,000</w:t>
            </w:r>
          </w:p>
        </w:tc>
        <w:tc>
          <w:tcPr>
            <w:tcW w:w="5827" w:type="dxa"/>
            <w:tcBorders>
              <w:top w:val="nil"/>
              <w:left w:val="nil"/>
              <w:bottom w:val="nil"/>
              <w:right w:val="nil"/>
            </w:tcBorders>
            <w:shd w:val="clear" w:color="000000" w:fill="FFFFFF"/>
            <w:noWrap/>
            <w:vAlign w:val="bottom"/>
            <w:hideMark/>
          </w:tcPr>
          <w:p w14:paraId="532275C0"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MICHELL DAYANA DUSSAN RIVERA</w:t>
            </w:r>
          </w:p>
        </w:tc>
        <w:tc>
          <w:tcPr>
            <w:tcW w:w="995" w:type="dxa"/>
            <w:tcBorders>
              <w:top w:val="nil"/>
              <w:left w:val="nil"/>
              <w:bottom w:val="nil"/>
              <w:right w:val="nil"/>
            </w:tcBorders>
            <w:shd w:val="clear" w:color="000000" w:fill="FFFFFF"/>
            <w:noWrap/>
            <w:vAlign w:val="bottom"/>
            <w:hideMark/>
          </w:tcPr>
          <w:p w14:paraId="6C0C2D40"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1D439877" w14:textId="77777777" w:rsidTr="00B67916">
        <w:trPr>
          <w:trHeight w:val="244"/>
        </w:trPr>
        <w:tc>
          <w:tcPr>
            <w:tcW w:w="0" w:type="auto"/>
            <w:tcBorders>
              <w:top w:val="nil"/>
              <w:left w:val="nil"/>
              <w:bottom w:val="nil"/>
              <w:right w:val="nil"/>
            </w:tcBorders>
            <w:shd w:val="clear" w:color="000000" w:fill="FFFFFF"/>
            <w:noWrap/>
            <w:vAlign w:val="bottom"/>
            <w:hideMark/>
          </w:tcPr>
          <w:p w14:paraId="2F8E8608"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389</w:t>
            </w:r>
          </w:p>
        </w:tc>
        <w:tc>
          <w:tcPr>
            <w:tcW w:w="0" w:type="auto"/>
            <w:tcBorders>
              <w:top w:val="nil"/>
              <w:left w:val="nil"/>
              <w:bottom w:val="nil"/>
              <w:right w:val="nil"/>
            </w:tcBorders>
            <w:shd w:val="clear" w:color="000000" w:fill="FFFFFF"/>
            <w:noWrap/>
            <w:vAlign w:val="bottom"/>
            <w:hideMark/>
          </w:tcPr>
          <w:p w14:paraId="09B8A8B1"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10,000,000</w:t>
            </w:r>
          </w:p>
        </w:tc>
        <w:tc>
          <w:tcPr>
            <w:tcW w:w="5827" w:type="dxa"/>
            <w:tcBorders>
              <w:top w:val="nil"/>
              <w:left w:val="nil"/>
              <w:bottom w:val="nil"/>
              <w:right w:val="nil"/>
            </w:tcBorders>
            <w:shd w:val="clear" w:color="000000" w:fill="FFFFFF"/>
            <w:noWrap/>
            <w:vAlign w:val="bottom"/>
            <w:hideMark/>
          </w:tcPr>
          <w:p w14:paraId="0C2C423B"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FLEMING BIOMEDICA S.A.S</w:t>
            </w:r>
          </w:p>
        </w:tc>
        <w:tc>
          <w:tcPr>
            <w:tcW w:w="995" w:type="dxa"/>
            <w:tcBorders>
              <w:top w:val="nil"/>
              <w:left w:val="nil"/>
              <w:bottom w:val="nil"/>
              <w:right w:val="nil"/>
            </w:tcBorders>
            <w:shd w:val="clear" w:color="000000" w:fill="FFFFFF"/>
            <w:noWrap/>
            <w:vAlign w:val="bottom"/>
            <w:hideMark/>
          </w:tcPr>
          <w:p w14:paraId="18F58031"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06BC0946" w14:textId="77777777" w:rsidTr="00B67916">
        <w:trPr>
          <w:trHeight w:val="244"/>
        </w:trPr>
        <w:tc>
          <w:tcPr>
            <w:tcW w:w="0" w:type="auto"/>
            <w:tcBorders>
              <w:top w:val="nil"/>
              <w:left w:val="nil"/>
              <w:bottom w:val="nil"/>
              <w:right w:val="nil"/>
            </w:tcBorders>
            <w:shd w:val="clear" w:color="000000" w:fill="FFFFFF"/>
            <w:noWrap/>
            <w:vAlign w:val="bottom"/>
            <w:hideMark/>
          </w:tcPr>
          <w:p w14:paraId="453CDDB4"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389</w:t>
            </w:r>
          </w:p>
        </w:tc>
        <w:tc>
          <w:tcPr>
            <w:tcW w:w="0" w:type="auto"/>
            <w:tcBorders>
              <w:top w:val="nil"/>
              <w:left w:val="nil"/>
              <w:bottom w:val="nil"/>
              <w:right w:val="nil"/>
            </w:tcBorders>
            <w:shd w:val="clear" w:color="000000" w:fill="FFFFFF"/>
            <w:noWrap/>
            <w:vAlign w:val="bottom"/>
            <w:hideMark/>
          </w:tcPr>
          <w:p w14:paraId="4B121F60"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5,000,000</w:t>
            </w:r>
          </w:p>
        </w:tc>
        <w:tc>
          <w:tcPr>
            <w:tcW w:w="5827" w:type="dxa"/>
            <w:tcBorders>
              <w:top w:val="nil"/>
              <w:left w:val="nil"/>
              <w:bottom w:val="nil"/>
              <w:right w:val="nil"/>
            </w:tcBorders>
            <w:shd w:val="clear" w:color="000000" w:fill="FFFFFF"/>
            <w:noWrap/>
            <w:vAlign w:val="bottom"/>
            <w:hideMark/>
          </w:tcPr>
          <w:p w14:paraId="114A8FAD"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FLEMING BIOMEDICA S.A.S</w:t>
            </w:r>
          </w:p>
        </w:tc>
        <w:tc>
          <w:tcPr>
            <w:tcW w:w="995" w:type="dxa"/>
            <w:tcBorders>
              <w:top w:val="nil"/>
              <w:left w:val="nil"/>
              <w:bottom w:val="nil"/>
              <w:right w:val="nil"/>
            </w:tcBorders>
            <w:shd w:val="clear" w:color="000000" w:fill="FFFFFF"/>
            <w:noWrap/>
            <w:vAlign w:val="bottom"/>
            <w:hideMark/>
          </w:tcPr>
          <w:p w14:paraId="7476A59A"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DC5665" w14:paraId="4ACF83B5" w14:textId="77777777" w:rsidTr="00B67916">
        <w:trPr>
          <w:trHeight w:val="244"/>
        </w:trPr>
        <w:tc>
          <w:tcPr>
            <w:tcW w:w="0" w:type="auto"/>
            <w:tcBorders>
              <w:top w:val="nil"/>
              <w:left w:val="nil"/>
              <w:bottom w:val="nil"/>
              <w:right w:val="nil"/>
            </w:tcBorders>
            <w:shd w:val="clear" w:color="000000" w:fill="FFFFFF"/>
            <w:noWrap/>
            <w:vAlign w:val="bottom"/>
            <w:hideMark/>
          </w:tcPr>
          <w:p w14:paraId="76BC6D83"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415</w:t>
            </w:r>
          </w:p>
        </w:tc>
        <w:tc>
          <w:tcPr>
            <w:tcW w:w="0" w:type="auto"/>
            <w:tcBorders>
              <w:top w:val="nil"/>
              <w:left w:val="nil"/>
              <w:bottom w:val="nil"/>
              <w:right w:val="nil"/>
            </w:tcBorders>
            <w:shd w:val="clear" w:color="000000" w:fill="FFFFFF"/>
            <w:noWrap/>
            <w:vAlign w:val="bottom"/>
            <w:hideMark/>
          </w:tcPr>
          <w:p w14:paraId="35C22570"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16,754,604</w:t>
            </w:r>
          </w:p>
        </w:tc>
        <w:tc>
          <w:tcPr>
            <w:tcW w:w="5827" w:type="dxa"/>
            <w:tcBorders>
              <w:top w:val="nil"/>
              <w:left w:val="nil"/>
              <w:bottom w:val="nil"/>
              <w:right w:val="nil"/>
            </w:tcBorders>
            <w:shd w:val="clear" w:color="000000" w:fill="FFFFFF"/>
            <w:noWrap/>
            <w:vAlign w:val="bottom"/>
            <w:hideMark/>
          </w:tcPr>
          <w:p w14:paraId="7423146C"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DISCOLMEDICA S.A.S</w:t>
            </w:r>
          </w:p>
        </w:tc>
        <w:tc>
          <w:tcPr>
            <w:tcW w:w="995" w:type="dxa"/>
            <w:tcBorders>
              <w:top w:val="nil"/>
              <w:left w:val="nil"/>
              <w:bottom w:val="nil"/>
              <w:right w:val="nil"/>
            </w:tcBorders>
            <w:shd w:val="clear" w:color="000000" w:fill="FFFFFF"/>
            <w:noWrap/>
            <w:vAlign w:val="bottom"/>
            <w:hideMark/>
          </w:tcPr>
          <w:p w14:paraId="00D3722B"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 </w:t>
            </w:r>
          </w:p>
        </w:tc>
      </w:tr>
      <w:tr w:rsidR="009B2771" w:rsidRPr="00DC5665" w14:paraId="247C0065" w14:textId="77777777" w:rsidTr="00B67916">
        <w:trPr>
          <w:trHeight w:val="244"/>
        </w:trPr>
        <w:tc>
          <w:tcPr>
            <w:tcW w:w="0" w:type="auto"/>
            <w:tcBorders>
              <w:top w:val="nil"/>
              <w:left w:val="nil"/>
              <w:bottom w:val="nil"/>
              <w:right w:val="nil"/>
            </w:tcBorders>
            <w:shd w:val="clear" w:color="000000" w:fill="FFFFFF"/>
            <w:noWrap/>
            <w:vAlign w:val="bottom"/>
            <w:hideMark/>
          </w:tcPr>
          <w:p w14:paraId="15FC976A"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415</w:t>
            </w:r>
          </w:p>
        </w:tc>
        <w:tc>
          <w:tcPr>
            <w:tcW w:w="0" w:type="auto"/>
            <w:tcBorders>
              <w:top w:val="nil"/>
              <w:left w:val="nil"/>
              <w:bottom w:val="nil"/>
              <w:right w:val="nil"/>
            </w:tcBorders>
            <w:shd w:val="clear" w:color="000000" w:fill="FFFFFF"/>
            <w:noWrap/>
            <w:vAlign w:val="bottom"/>
            <w:hideMark/>
          </w:tcPr>
          <w:p w14:paraId="16498897"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8,300,000</w:t>
            </w:r>
          </w:p>
        </w:tc>
        <w:tc>
          <w:tcPr>
            <w:tcW w:w="5827" w:type="dxa"/>
            <w:tcBorders>
              <w:top w:val="nil"/>
              <w:left w:val="nil"/>
              <w:bottom w:val="nil"/>
              <w:right w:val="nil"/>
            </w:tcBorders>
            <w:shd w:val="clear" w:color="000000" w:fill="FFFFFF"/>
            <w:noWrap/>
            <w:vAlign w:val="bottom"/>
            <w:hideMark/>
          </w:tcPr>
          <w:p w14:paraId="1E09BC7C"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DISCOLMEDICA S.A.S</w:t>
            </w:r>
          </w:p>
        </w:tc>
        <w:tc>
          <w:tcPr>
            <w:tcW w:w="995" w:type="dxa"/>
            <w:tcBorders>
              <w:top w:val="nil"/>
              <w:left w:val="nil"/>
              <w:bottom w:val="nil"/>
              <w:right w:val="nil"/>
            </w:tcBorders>
            <w:shd w:val="clear" w:color="000000" w:fill="FFFFFF"/>
            <w:noWrap/>
            <w:vAlign w:val="bottom"/>
            <w:hideMark/>
          </w:tcPr>
          <w:p w14:paraId="76909A4A" w14:textId="77777777" w:rsidR="009B2771" w:rsidRPr="00DC5665"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r w:rsidR="009B2771" w:rsidRPr="00EF4738" w14:paraId="361B0C98" w14:textId="77777777" w:rsidTr="00B67916">
        <w:trPr>
          <w:trHeight w:val="244"/>
        </w:trPr>
        <w:tc>
          <w:tcPr>
            <w:tcW w:w="0" w:type="auto"/>
            <w:tcBorders>
              <w:top w:val="nil"/>
              <w:left w:val="nil"/>
              <w:bottom w:val="nil"/>
              <w:right w:val="nil"/>
            </w:tcBorders>
            <w:shd w:val="clear" w:color="000000" w:fill="FFFFFF"/>
            <w:noWrap/>
            <w:vAlign w:val="bottom"/>
            <w:hideMark/>
          </w:tcPr>
          <w:p w14:paraId="4427F1BE"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416</w:t>
            </w:r>
          </w:p>
        </w:tc>
        <w:tc>
          <w:tcPr>
            <w:tcW w:w="0" w:type="auto"/>
            <w:tcBorders>
              <w:top w:val="nil"/>
              <w:left w:val="nil"/>
              <w:bottom w:val="nil"/>
              <w:right w:val="nil"/>
            </w:tcBorders>
            <w:shd w:val="clear" w:color="000000" w:fill="FFFFFF"/>
            <w:noWrap/>
            <w:vAlign w:val="bottom"/>
            <w:hideMark/>
          </w:tcPr>
          <w:p w14:paraId="4B71D1B3"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10,000,000</w:t>
            </w:r>
          </w:p>
        </w:tc>
        <w:tc>
          <w:tcPr>
            <w:tcW w:w="5827" w:type="dxa"/>
            <w:tcBorders>
              <w:top w:val="nil"/>
              <w:left w:val="nil"/>
              <w:bottom w:val="nil"/>
              <w:right w:val="nil"/>
            </w:tcBorders>
            <w:shd w:val="clear" w:color="000000" w:fill="FFFFFF"/>
            <w:noWrap/>
            <w:vAlign w:val="bottom"/>
            <w:hideMark/>
          </w:tcPr>
          <w:p w14:paraId="6886AB66" w14:textId="77777777" w:rsidR="009B2771" w:rsidRPr="00EF4738" w:rsidRDefault="009B2771" w:rsidP="000035EF">
            <w:pPr>
              <w:spacing w:after="0" w:line="240" w:lineRule="auto"/>
              <w:rPr>
                <w:rFonts w:ascii="Arial" w:eastAsia="Times New Roman" w:hAnsi="Arial" w:cs="Arial"/>
                <w:color w:val="000000" w:themeColor="text1"/>
                <w:sz w:val="18"/>
                <w:szCs w:val="18"/>
                <w:lang w:val="pt-PT" w:eastAsia="es-CO"/>
              </w:rPr>
            </w:pPr>
            <w:r w:rsidRPr="00EF4738">
              <w:rPr>
                <w:rFonts w:ascii="Arial" w:eastAsia="Times New Roman" w:hAnsi="Arial" w:cs="Arial"/>
                <w:color w:val="000000" w:themeColor="text1"/>
                <w:sz w:val="18"/>
                <w:szCs w:val="18"/>
                <w:lang w:val="pt-PT" w:eastAsia="es-CO"/>
              </w:rPr>
              <w:t>MEDICAL GROUP ANMA S.A.S</w:t>
            </w:r>
          </w:p>
        </w:tc>
        <w:tc>
          <w:tcPr>
            <w:tcW w:w="995" w:type="dxa"/>
            <w:tcBorders>
              <w:top w:val="nil"/>
              <w:left w:val="nil"/>
              <w:bottom w:val="nil"/>
              <w:right w:val="nil"/>
            </w:tcBorders>
            <w:shd w:val="clear" w:color="000000" w:fill="FFFFFF"/>
            <w:noWrap/>
            <w:vAlign w:val="bottom"/>
            <w:hideMark/>
          </w:tcPr>
          <w:p w14:paraId="116A4D10" w14:textId="77777777" w:rsidR="009B2771" w:rsidRPr="00EF4738" w:rsidRDefault="009B2771" w:rsidP="000035EF">
            <w:pPr>
              <w:spacing w:after="0" w:line="240" w:lineRule="auto"/>
              <w:rPr>
                <w:rFonts w:ascii="Arial" w:eastAsia="Times New Roman" w:hAnsi="Arial" w:cs="Arial"/>
                <w:color w:val="000000" w:themeColor="text1"/>
                <w:sz w:val="18"/>
                <w:szCs w:val="18"/>
                <w:lang w:val="pt-PT" w:eastAsia="es-CO"/>
              </w:rPr>
            </w:pPr>
            <w:r w:rsidRPr="00EF4738">
              <w:rPr>
                <w:rFonts w:ascii="Arial" w:eastAsia="Times New Roman" w:hAnsi="Arial" w:cs="Arial"/>
                <w:color w:val="000000" w:themeColor="text1"/>
                <w:sz w:val="18"/>
                <w:szCs w:val="18"/>
                <w:lang w:val="pt-PT" w:eastAsia="es-CO"/>
              </w:rPr>
              <w:t> </w:t>
            </w:r>
          </w:p>
        </w:tc>
      </w:tr>
      <w:tr w:rsidR="009B2771" w:rsidRPr="000035EF" w14:paraId="0FCA5EA0" w14:textId="77777777" w:rsidTr="00B67916">
        <w:trPr>
          <w:trHeight w:val="244"/>
        </w:trPr>
        <w:tc>
          <w:tcPr>
            <w:tcW w:w="0" w:type="auto"/>
            <w:tcBorders>
              <w:top w:val="nil"/>
              <w:left w:val="nil"/>
              <w:bottom w:val="nil"/>
              <w:right w:val="nil"/>
            </w:tcBorders>
            <w:shd w:val="clear" w:color="000000" w:fill="FFFFFF"/>
            <w:noWrap/>
            <w:vAlign w:val="bottom"/>
            <w:hideMark/>
          </w:tcPr>
          <w:p w14:paraId="46BEFC62"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416</w:t>
            </w:r>
          </w:p>
        </w:tc>
        <w:tc>
          <w:tcPr>
            <w:tcW w:w="0" w:type="auto"/>
            <w:tcBorders>
              <w:top w:val="nil"/>
              <w:left w:val="nil"/>
              <w:bottom w:val="nil"/>
              <w:right w:val="nil"/>
            </w:tcBorders>
            <w:shd w:val="clear" w:color="000000" w:fill="FFFFFF"/>
            <w:noWrap/>
            <w:vAlign w:val="bottom"/>
            <w:hideMark/>
          </w:tcPr>
          <w:p w14:paraId="27E51B49" w14:textId="77777777" w:rsidR="009B2771" w:rsidRPr="00DC5665" w:rsidRDefault="009B2771" w:rsidP="000035EF">
            <w:pPr>
              <w:spacing w:after="0" w:line="240" w:lineRule="auto"/>
              <w:jc w:val="right"/>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5,000,000</w:t>
            </w:r>
          </w:p>
        </w:tc>
        <w:tc>
          <w:tcPr>
            <w:tcW w:w="5827" w:type="dxa"/>
            <w:tcBorders>
              <w:top w:val="nil"/>
              <w:left w:val="nil"/>
              <w:bottom w:val="nil"/>
              <w:right w:val="nil"/>
            </w:tcBorders>
            <w:shd w:val="clear" w:color="000000" w:fill="FFFFFF"/>
            <w:noWrap/>
            <w:vAlign w:val="bottom"/>
            <w:hideMark/>
          </w:tcPr>
          <w:p w14:paraId="1B5497A3" w14:textId="77777777" w:rsidR="009B2771" w:rsidRPr="00EF4738" w:rsidRDefault="009B2771" w:rsidP="000035EF">
            <w:pPr>
              <w:spacing w:after="0" w:line="240" w:lineRule="auto"/>
              <w:rPr>
                <w:rFonts w:ascii="Arial" w:eastAsia="Times New Roman" w:hAnsi="Arial" w:cs="Arial"/>
                <w:color w:val="000000" w:themeColor="text1"/>
                <w:sz w:val="18"/>
                <w:szCs w:val="18"/>
                <w:lang w:val="pt-PT" w:eastAsia="es-CO"/>
              </w:rPr>
            </w:pPr>
            <w:r w:rsidRPr="00EF4738">
              <w:rPr>
                <w:rFonts w:ascii="Arial" w:eastAsia="Times New Roman" w:hAnsi="Arial" w:cs="Arial"/>
                <w:color w:val="000000" w:themeColor="text1"/>
                <w:sz w:val="18"/>
                <w:szCs w:val="18"/>
                <w:lang w:val="pt-PT" w:eastAsia="es-CO"/>
              </w:rPr>
              <w:t>MEDICAL GROUP ANMA S.A.S</w:t>
            </w:r>
          </w:p>
        </w:tc>
        <w:tc>
          <w:tcPr>
            <w:tcW w:w="995" w:type="dxa"/>
            <w:tcBorders>
              <w:top w:val="nil"/>
              <w:left w:val="nil"/>
              <w:bottom w:val="nil"/>
              <w:right w:val="nil"/>
            </w:tcBorders>
            <w:shd w:val="clear" w:color="000000" w:fill="FFFFFF"/>
            <w:noWrap/>
            <w:vAlign w:val="bottom"/>
            <w:hideMark/>
          </w:tcPr>
          <w:p w14:paraId="174A1312" w14:textId="77777777" w:rsidR="009B2771" w:rsidRPr="000035EF" w:rsidRDefault="009B2771" w:rsidP="000035EF">
            <w:pPr>
              <w:spacing w:after="0" w:line="240" w:lineRule="auto"/>
              <w:rPr>
                <w:rFonts w:ascii="Arial" w:eastAsia="Times New Roman" w:hAnsi="Arial" w:cs="Arial"/>
                <w:color w:val="000000" w:themeColor="text1"/>
                <w:sz w:val="18"/>
                <w:szCs w:val="18"/>
                <w:lang w:eastAsia="es-CO"/>
              </w:rPr>
            </w:pPr>
            <w:r w:rsidRPr="00DC5665">
              <w:rPr>
                <w:rFonts w:ascii="Arial" w:eastAsia="Times New Roman" w:hAnsi="Arial" w:cs="Arial"/>
                <w:color w:val="000000" w:themeColor="text1"/>
                <w:sz w:val="18"/>
                <w:szCs w:val="18"/>
                <w:lang w:eastAsia="es-CO"/>
              </w:rPr>
              <w:t>Otrosí</w:t>
            </w:r>
          </w:p>
        </w:tc>
      </w:tr>
    </w:tbl>
    <w:p w14:paraId="1FD7F32F" w14:textId="77777777" w:rsidR="00006571" w:rsidRDefault="00006571" w:rsidP="00006571">
      <w:pPr>
        <w:tabs>
          <w:tab w:val="left" w:pos="284"/>
        </w:tabs>
        <w:spacing w:after="160" w:line="259" w:lineRule="auto"/>
        <w:contextualSpacing/>
        <w:jc w:val="both"/>
        <w:rPr>
          <w:rFonts w:ascii="Arial" w:hAnsi="Arial" w:cs="Arial"/>
          <w:color w:val="000000" w:themeColor="text1"/>
        </w:rPr>
      </w:pPr>
    </w:p>
    <w:p w14:paraId="4ABA47FC" w14:textId="35CD4B8B" w:rsidR="000035EF" w:rsidRDefault="009B2771" w:rsidP="00006571">
      <w:pPr>
        <w:tabs>
          <w:tab w:val="left" w:pos="284"/>
        </w:tabs>
        <w:spacing w:after="160" w:line="259" w:lineRule="auto"/>
        <w:contextualSpacing/>
        <w:jc w:val="both"/>
        <w:rPr>
          <w:rFonts w:ascii="Arial" w:hAnsi="Arial" w:cs="Arial"/>
          <w:color w:val="000000" w:themeColor="text1"/>
        </w:rPr>
      </w:pPr>
      <w:r w:rsidRPr="000035EF">
        <w:rPr>
          <w:rFonts w:ascii="Arial" w:hAnsi="Arial" w:cs="Arial"/>
          <w:color w:val="000000" w:themeColor="text1"/>
        </w:rPr>
        <w:t xml:space="preserve">Que corroborando lo anteriormente enunciado, nos remitimos </w:t>
      </w:r>
      <w:r w:rsidR="00006571">
        <w:rPr>
          <w:rFonts w:ascii="Arial" w:hAnsi="Arial" w:cs="Arial"/>
          <w:color w:val="000000" w:themeColor="text1"/>
        </w:rPr>
        <w:t xml:space="preserve">revisar </w:t>
      </w:r>
      <w:r w:rsidRPr="000035EF">
        <w:rPr>
          <w:rFonts w:ascii="Arial" w:hAnsi="Arial" w:cs="Arial"/>
          <w:color w:val="000000" w:themeColor="text1"/>
        </w:rPr>
        <w:t xml:space="preserve">la información reportada en la plataforma de </w:t>
      </w:r>
      <w:r w:rsidRPr="000035EF">
        <w:rPr>
          <w:rFonts w:ascii="Arial" w:hAnsi="Arial" w:cs="Arial"/>
          <w:b/>
          <w:bCs/>
          <w:color w:val="000000" w:themeColor="text1"/>
        </w:rPr>
        <w:t>SIAOBSERVA</w:t>
      </w:r>
      <w:r w:rsidR="000035EF">
        <w:rPr>
          <w:rFonts w:ascii="Arial" w:hAnsi="Arial" w:cs="Arial"/>
          <w:color w:val="000000" w:themeColor="text1"/>
        </w:rPr>
        <w:t>, donde se evidenció</w:t>
      </w:r>
      <w:r w:rsidRPr="000035EF">
        <w:rPr>
          <w:rFonts w:ascii="Arial" w:hAnsi="Arial" w:cs="Arial"/>
          <w:color w:val="000000" w:themeColor="text1"/>
        </w:rPr>
        <w:t xml:space="preserve"> el registro de los valores y docume</w:t>
      </w:r>
      <w:r w:rsidR="00B67916">
        <w:rPr>
          <w:rFonts w:ascii="Arial" w:hAnsi="Arial" w:cs="Arial"/>
          <w:color w:val="000000" w:themeColor="text1"/>
        </w:rPr>
        <w:t>ntos anexos que correspondiente</w:t>
      </w:r>
      <w:r w:rsidRPr="000035EF">
        <w:rPr>
          <w:rFonts w:ascii="Arial" w:hAnsi="Arial" w:cs="Arial"/>
          <w:color w:val="000000" w:themeColor="text1"/>
        </w:rPr>
        <w:t xml:space="preserve"> a los otrosíes relacionados anteriormente.</w:t>
      </w:r>
    </w:p>
    <w:p w14:paraId="5B262D52" w14:textId="03540E6E" w:rsidR="009B2771" w:rsidRPr="000035EF" w:rsidRDefault="009B2771" w:rsidP="000035EF">
      <w:pPr>
        <w:spacing w:after="160" w:line="259" w:lineRule="auto"/>
        <w:ind w:left="360"/>
        <w:contextualSpacing/>
        <w:jc w:val="both"/>
        <w:rPr>
          <w:rFonts w:ascii="Arial" w:hAnsi="Arial" w:cs="Arial"/>
          <w:color w:val="000000" w:themeColor="text1"/>
        </w:rPr>
      </w:pPr>
      <w:r w:rsidRPr="000035EF">
        <w:rPr>
          <w:rFonts w:ascii="Arial" w:hAnsi="Arial" w:cs="Arial"/>
          <w:color w:val="000000" w:themeColor="text1"/>
        </w:rPr>
        <w:t xml:space="preserve"> </w:t>
      </w:r>
    </w:p>
    <w:p w14:paraId="62A57C54" w14:textId="69265713" w:rsidR="009B2771" w:rsidRPr="000035EF" w:rsidRDefault="009B2771" w:rsidP="009B2771">
      <w:pPr>
        <w:numPr>
          <w:ilvl w:val="0"/>
          <w:numId w:val="7"/>
        </w:numPr>
        <w:spacing w:after="160" w:line="259" w:lineRule="auto"/>
        <w:contextualSpacing/>
        <w:jc w:val="both"/>
        <w:rPr>
          <w:rFonts w:ascii="Arial" w:hAnsi="Arial" w:cs="Arial"/>
          <w:color w:val="000000" w:themeColor="text1"/>
        </w:rPr>
      </w:pPr>
      <w:r w:rsidRPr="000035EF">
        <w:rPr>
          <w:rFonts w:ascii="Arial" w:hAnsi="Arial" w:cs="Arial"/>
          <w:color w:val="000000" w:themeColor="text1"/>
        </w:rPr>
        <w:t>Se plasma evidencia del contrato 052 de 2023 como ejemplo:</w:t>
      </w:r>
    </w:p>
    <w:p w14:paraId="019F7EAE" w14:textId="7EE7657D" w:rsidR="009B2771" w:rsidRPr="000035EF" w:rsidRDefault="000035EF" w:rsidP="009B2771">
      <w:pPr>
        <w:spacing w:after="160" w:line="259" w:lineRule="auto"/>
        <w:rPr>
          <w:rFonts w:ascii="Arial" w:hAnsi="Arial" w:cs="Arial"/>
          <w:color w:val="000000" w:themeColor="text1"/>
        </w:rPr>
      </w:pPr>
      <w:r w:rsidRPr="000035EF">
        <w:rPr>
          <w:rFonts w:ascii="Arial" w:hAnsi="Arial" w:cs="Arial"/>
          <w:noProof/>
          <w:color w:val="000000" w:themeColor="text1"/>
          <w:lang w:eastAsia="es-CO"/>
        </w:rPr>
        <w:drawing>
          <wp:anchor distT="0" distB="0" distL="114300" distR="114300" simplePos="0" relativeHeight="251665408" behindDoc="1" locked="0" layoutInCell="1" allowOverlap="1" wp14:anchorId="02AA0F50" wp14:editId="6E3D32E9">
            <wp:simplePos x="0" y="0"/>
            <wp:positionH relativeFrom="margin">
              <wp:posOffset>394335</wp:posOffset>
            </wp:positionH>
            <wp:positionV relativeFrom="paragraph">
              <wp:posOffset>160020</wp:posOffset>
            </wp:positionV>
            <wp:extent cx="4917440" cy="2710180"/>
            <wp:effectExtent l="0" t="0" r="0" b="0"/>
            <wp:wrapTight wrapText="bothSides">
              <wp:wrapPolygon edited="0">
                <wp:start x="0" y="0"/>
                <wp:lineTo x="0" y="21408"/>
                <wp:lineTo x="21505" y="21408"/>
                <wp:lineTo x="21505" y="0"/>
                <wp:lineTo x="0" y="0"/>
              </wp:wrapPolygon>
            </wp:wrapTight>
            <wp:docPr id="1772321415" name="Imagen 177232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7440" cy="2710180"/>
                    </a:xfrm>
                    <a:prstGeom prst="rect">
                      <a:avLst/>
                    </a:prstGeom>
                  </pic:spPr>
                </pic:pic>
              </a:graphicData>
            </a:graphic>
            <wp14:sizeRelH relativeFrom="margin">
              <wp14:pctWidth>0</wp14:pctWidth>
            </wp14:sizeRelH>
            <wp14:sizeRelV relativeFrom="margin">
              <wp14:pctHeight>0</wp14:pctHeight>
            </wp14:sizeRelV>
          </wp:anchor>
        </w:drawing>
      </w:r>
    </w:p>
    <w:p w14:paraId="5ECB9CB8" w14:textId="4A96AFF7" w:rsidR="009B2771" w:rsidRPr="000035EF" w:rsidRDefault="009B2771" w:rsidP="009B2771">
      <w:pPr>
        <w:spacing w:after="160" w:line="259" w:lineRule="auto"/>
        <w:rPr>
          <w:rFonts w:ascii="Arial" w:hAnsi="Arial" w:cs="Arial"/>
          <w:color w:val="000000" w:themeColor="text1"/>
        </w:rPr>
      </w:pPr>
    </w:p>
    <w:p w14:paraId="7206A27E" w14:textId="3F5B0E5A" w:rsidR="009B2771" w:rsidRPr="000035EF" w:rsidRDefault="009B2771" w:rsidP="009B2771">
      <w:pPr>
        <w:spacing w:after="160" w:line="259" w:lineRule="auto"/>
        <w:jc w:val="both"/>
        <w:rPr>
          <w:rFonts w:ascii="Arial" w:hAnsi="Arial" w:cs="Arial"/>
          <w:color w:val="000000" w:themeColor="text1"/>
        </w:rPr>
      </w:pPr>
    </w:p>
    <w:p w14:paraId="7A7DE8D7" w14:textId="4FA4BA39" w:rsidR="009B2771" w:rsidRPr="000035EF" w:rsidRDefault="009B2771" w:rsidP="009B2771">
      <w:pPr>
        <w:spacing w:after="160" w:line="259" w:lineRule="auto"/>
        <w:jc w:val="both"/>
        <w:rPr>
          <w:rFonts w:ascii="Arial" w:hAnsi="Arial" w:cs="Arial"/>
          <w:color w:val="000000" w:themeColor="text1"/>
        </w:rPr>
      </w:pPr>
    </w:p>
    <w:p w14:paraId="67E56072" w14:textId="31115EC4" w:rsidR="009B2771" w:rsidRPr="000035EF" w:rsidRDefault="009B2771" w:rsidP="009B2771">
      <w:pPr>
        <w:spacing w:after="160" w:line="259" w:lineRule="auto"/>
        <w:jc w:val="both"/>
        <w:rPr>
          <w:rFonts w:ascii="Arial" w:hAnsi="Arial" w:cs="Arial"/>
          <w:color w:val="000000" w:themeColor="text1"/>
        </w:rPr>
      </w:pPr>
    </w:p>
    <w:p w14:paraId="72B35369" w14:textId="77777777" w:rsidR="009B2771" w:rsidRPr="000035EF" w:rsidRDefault="009B2771" w:rsidP="009B2771">
      <w:pPr>
        <w:spacing w:after="160" w:line="259" w:lineRule="auto"/>
        <w:jc w:val="both"/>
        <w:rPr>
          <w:rFonts w:ascii="Arial" w:hAnsi="Arial" w:cs="Arial"/>
          <w:color w:val="000000" w:themeColor="text1"/>
        </w:rPr>
      </w:pPr>
    </w:p>
    <w:p w14:paraId="166C1731" w14:textId="77777777" w:rsidR="009B2771" w:rsidRPr="000035EF" w:rsidRDefault="009B2771" w:rsidP="009B2771">
      <w:pPr>
        <w:spacing w:after="160" w:line="259" w:lineRule="auto"/>
        <w:jc w:val="both"/>
        <w:rPr>
          <w:rFonts w:ascii="Arial" w:hAnsi="Arial" w:cs="Arial"/>
          <w:color w:val="000000" w:themeColor="text1"/>
        </w:rPr>
      </w:pPr>
    </w:p>
    <w:p w14:paraId="3DC200DB" w14:textId="3CD6F634" w:rsidR="000035EF" w:rsidRDefault="000035EF" w:rsidP="009B2771">
      <w:pPr>
        <w:spacing w:after="160" w:line="259" w:lineRule="auto"/>
        <w:jc w:val="both"/>
        <w:rPr>
          <w:rFonts w:ascii="Arial" w:hAnsi="Arial" w:cs="Arial"/>
          <w:color w:val="000000" w:themeColor="text1"/>
        </w:rPr>
      </w:pPr>
    </w:p>
    <w:p w14:paraId="7895632A" w14:textId="448B4458" w:rsidR="000035EF" w:rsidRDefault="000035EF" w:rsidP="009B2771">
      <w:pPr>
        <w:spacing w:after="160" w:line="259" w:lineRule="auto"/>
        <w:jc w:val="both"/>
        <w:rPr>
          <w:rFonts w:ascii="Arial" w:hAnsi="Arial" w:cs="Arial"/>
          <w:color w:val="000000" w:themeColor="text1"/>
        </w:rPr>
      </w:pPr>
    </w:p>
    <w:p w14:paraId="21AA65CB" w14:textId="75B9C1A6" w:rsidR="000035EF" w:rsidRDefault="000035EF" w:rsidP="009B2771">
      <w:pPr>
        <w:spacing w:after="160" w:line="259" w:lineRule="auto"/>
        <w:jc w:val="both"/>
        <w:rPr>
          <w:rFonts w:ascii="Arial" w:hAnsi="Arial" w:cs="Arial"/>
          <w:color w:val="000000" w:themeColor="text1"/>
        </w:rPr>
      </w:pPr>
    </w:p>
    <w:p w14:paraId="789F7643" w14:textId="74F1D0B9" w:rsidR="000035EF" w:rsidRDefault="000035EF" w:rsidP="009B2771">
      <w:pPr>
        <w:spacing w:after="160" w:line="259" w:lineRule="auto"/>
        <w:jc w:val="both"/>
        <w:rPr>
          <w:rFonts w:ascii="Arial" w:hAnsi="Arial" w:cs="Arial"/>
          <w:color w:val="000000" w:themeColor="text1"/>
        </w:rPr>
      </w:pPr>
    </w:p>
    <w:p w14:paraId="444831EF" w14:textId="7E4B9BBD" w:rsidR="009B2771" w:rsidRPr="000035EF" w:rsidRDefault="00006571" w:rsidP="009B2771">
      <w:pPr>
        <w:spacing w:after="160" w:line="259" w:lineRule="auto"/>
        <w:jc w:val="both"/>
        <w:rPr>
          <w:rFonts w:ascii="Arial" w:hAnsi="Arial" w:cs="Arial"/>
          <w:color w:val="000000" w:themeColor="text1"/>
        </w:rPr>
      </w:pPr>
      <w:r>
        <w:rPr>
          <w:rFonts w:ascii="Arial" w:hAnsi="Arial" w:cs="Arial"/>
          <w:color w:val="000000" w:themeColor="text1"/>
        </w:rPr>
        <w:lastRenderedPageBreak/>
        <w:t xml:space="preserve">2. Se </w:t>
      </w:r>
      <w:r w:rsidR="009B2771" w:rsidRPr="000035EF">
        <w:rPr>
          <w:rFonts w:ascii="Arial" w:hAnsi="Arial" w:cs="Arial"/>
          <w:color w:val="000000" w:themeColor="text1"/>
        </w:rPr>
        <w:t xml:space="preserve">identifica la duplicidad de registro de varios contratos en la información reportada en la </w:t>
      </w:r>
      <w:r w:rsidR="009B2771" w:rsidRPr="000035EF">
        <w:rPr>
          <w:rFonts w:ascii="Arial" w:hAnsi="Arial" w:cs="Arial"/>
          <w:b/>
          <w:bCs/>
          <w:color w:val="000000" w:themeColor="text1"/>
        </w:rPr>
        <w:t>Cuenta Consolidada 2023</w:t>
      </w:r>
      <w:r w:rsidR="009B2771" w:rsidRPr="000035EF">
        <w:rPr>
          <w:rFonts w:ascii="Arial" w:hAnsi="Arial" w:cs="Arial"/>
          <w:color w:val="000000" w:themeColor="text1"/>
        </w:rPr>
        <w:t>, como es el caso de los contratos que se consignan a continuación:</w:t>
      </w:r>
    </w:p>
    <w:tbl>
      <w:tblPr>
        <w:tblW w:w="8667" w:type="dxa"/>
        <w:jc w:val="center"/>
        <w:tblCellMar>
          <w:left w:w="70" w:type="dxa"/>
          <w:right w:w="70" w:type="dxa"/>
        </w:tblCellMar>
        <w:tblLook w:val="04A0" w:firstRow="1" w:lastRow="0" w:firstColumn="1" w:lastColumn="0" w:noHBand="0" w:noVBand="1"/>
      </w:tblPr>
      <w:tblGrid>
        <w:gridCol w:w="1279"/>
        <w:gridCol w:w="1705"/>
        <w:gridCol w:w="5683"/>
      </w:tblGrid>
      <w:tr w:rsidR="009B2771" w:rsidRPr="000035EF" w14:paraId="68D650F1" w14:textId="77777777" w:rsidTr="000035EF">
        <w:trPr>
          <w:trHeight w:val="262"/>
          <w:jc w:val="center"/>
        </w:trPr>
        <w:tc>
          <w:tcPr>
            <w:tcW w:w="1279" w:type="dxa"/>
            <w:tcBorders>
              <w:top w:val="nil"/>
              <w:left w:val="nil"/>
              <w:bottom w:val="nil"/>
              <w:right w:val="nil"/>
            </w:tcBorders>
            <w:shd w:val="clear" w:color="auto" w:fill="auto"/>
            <w:noWrap/>
            <w:vAlign w:val="bottom"/>
          </w:tcPr>
          <w:p w14:paraId="20B08321" w14:textId="77777777" w:rsidR="009B2771" w:rsidRPr="000035EF" w:rsidRDefault="009B2771" w:rsidP="009B2771">
            <w:pPr>
              <w:spacing w:after="0" w:line="240" w:lineRule="auto"/>
              <w:jc w:val="center"/>
              <w:rPr>
                <w:rFonts w:ascii="Arial" w:eastAsia="Times New Roman" w:hAnsi="Arial" w:cs="Arial"/>
                <w:b/>
                <w:color w:val="000000" w:themeColor="text1"/>
                <w:sz w:val="18"/>
                <w:szCs w:val="18"/>
                <w:lang w:eastAsia="es-CO"/>
              </w:rPr>
            </w:pPr>
            <w:r w:rsidRPr="000035EF">
              <w:rPr>
                <w:rFonts w:ascii="Arial" w:eastAsia="Times New Roman" w:hAnsi="Arial" w:cs="Arial"/>
                <w:b/>
                <w:color w:val="000000" w:themeColor="text1"/>
                <w:sz w:val="18"/>
                <w:szCs w:val="18"/>
                <w:lang w:eastAsia="es-CO"/>
              </w:rPr>
              <w:t>Nro. Cto</w:t>
            </w:r>
          </w:p>
        </w:tc>
        <w:tc>
          <w:tcPr>
            <w:tcW w:w="1705" w:type="dxa"/>
            <w:tcBorders>
              <w:top w:val="nil"/>
              <w:left w:val="nil"/>
              <w:bottom w:val="nil"/>
              <w:right w:val="nil"/>
            </w:tcBorders>
            <w:shd w:val="clear" w:color="auto" w:fill="auto"/>
            <w:noWrap/>
            <w:vAlign w:val="bottom"/>
          </w:tcPr>
          <w:p w14:paraId="2EA352A5" w14:textId="77777777" w:rsidR="009B2771" w:rsidRPr="000035EF" w:rsidRDefault="009B2771" w:rsidP="009B2771">
            <w:pPr>
              <w:spacing w:after="0" w:line="240" w:lineRule="auto"/>
              <w:jc w:val="center"/>
              <w:rPr>
                <w:rFonts w:ascii="Arial" w:eastAsia="Times New Roman" w:hAnsi="Arial" w:cs="Arial"/>
                <w:b/>
                <w:color w:val="000000" w:themeColor="text1"/>
                <w:sz w:val="18"/>
                <w:szCs w:val="18"/>
                <w:lang w:eastAsia="es-CO"/>
              </w:rPr>
            </w:pPr>
            <w:r w:rsidRPr="000035EF">
              <w:rPr>
                <w:rFonts w:ascii="Arial" w:eastAsia="Times New Roman" w:hAnsi="Arial" w:cs="Arial"/>
                <w:b/>
                <w:color w:val="000000" w:themeColor="text1"/>
                <w:sz w:val="18"/>
                <w:szCs w:val="18"/>
                <w:lang w:eastAsia="es-CO"/>
              </w:rPr>
              <w:t>Valor</w:t>
            </w:r>
          </w:p>
        </w:tc>
        <w:tc>
          <w:tcPr>
            <w:tcW w:w="5683" w:type="dxa"/>
            <w:tcBorders>
              <w:top w:val="nil"/>
              <w:left w:val="nil"/>
              <w:bottom w:val="nil"/>
              <w:right w:val="nil"/>
            </w:tcBorders>
            <w:shd w:val="clear" w:color="auto" w:fill="auto"/>
            <w:noWrap/>
            <w:vAlign w:val="bottom"/>
          </w:tcPr>
          <w:p w14:paraId="4AA64C9F" w14:textId="77777777" w:rsidR="009B2771" w:rsidRPr="000035EF" w:rsidRDefault="009B2771" w:rsidP="009B2771">
            <w:pPr>
              <w:spacing w:after="0" w:line="240" w:lineRule="auto"/>
              <w:jc w:val="center"/>
              <w:rPr>
                <w:rFonts w:ascii="Arial" w:eastAsia="Times New Roman" w:hAnsi="Arial" w:cs="Arial"/>
                <w:b/>
                <w:color w:val="000000" w:themeColor="text1"/>
                <w:sz w:val="18"/>
                <w:szCs w:val="18"/>
                <w:lang w:eastAsia="es-CO"/>
              </w:rPr>
            </w:pPr>
            <w:r w:rsidRPr="000035EF">
              <w:rPr>
                <w:rFonts w:ascii="Arial" w:eastAsia="Times New Roman" w:hAnsi="Arial" w:cs="Arial"/>
                <w:b/>
                <w:color w:val="000000" w:themeColor="text1"/>
                <w:sz w:val="18"/>
                <w:szCs w:val="18"/>
                <w:lang w:eastAsia="es-CO"/>
              </w:rPr>
              <w:t>Contratista</w:t>
            </w:r>
          </w:p>
        </w:tc>
      </w:tr>
      <w:tr w:rsidR="009B2771" w:rsidRPr="000035EF" w14:paraId="68B5D91F" w14:textId="77777777" w:rsidTr="000035EF">
        <w:trPr>
          <w:trHeight w:val="262"/>
          <w:jc w:val="center"/>
        </w:trPr>
        <w:tc>
          <w:tcPr>
            <w:tcW w:w="1279" w:type="dxa"/>
            <w:tcBorders>
              <w:top w:val="nil"/>
              <w:left w:val="nil"/>
              <w:bottom w:val="nil"/>
              <w:right w:val="nil"/>
            </w:tcBorders>
            <w:shd w:val="clear" w:color="auto" w:fill="auto"/>
            <w:noWrap/>
            <w:vAlign w:val="bottom"/>
            <w:hideMark/>
          </w:tcPr>
          <w:p w14:paraId="00EC1DF3"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7</w:t>
            </w:r>
          </w:p>
        </w:tc>
        <w:tc>
          <w:tcPr>
            <w:tcW w:w="1705" w:type="dxa"/>
            <w:tcBorders>
              <w:top w:val="nil"/>
              <w:left w:val="nil"/>
              <w:bottom w:val="nil"/>
              <w:right w:val="nil"/>
            </w:tcBorders>
            <w:shd w:val="clear" w:color="auto" w:fill="auto"/>
            <w:noWrap/>
            <w:vAlign w:val="bottom"/>
            <w:hideMark/>
          </w:tcPr>
          <w:p w14:paraId="7D459212"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30,000,000</w:t>
            </w:r>
          </w:p>
        </w:tc>
        <w:tc>
          <w:tcPr>
            <w:tcW w:w="5683" w:type="dxa"/>
            <w:tcBorders>
              <w:top w:val="nil"/>
              <w:left w:val="nil"/>
              <w:bottom w:val="nil"/>
              <w:right w:val="nil"/>
            </w:tcBorders>
            <w:shd w:val="clear" w:color="auto" w:fill="auto"/>
            <w:noWrap/>
            <w:vAlign w:val="bottom"/>
            <w:hideMark/>
          </w:tcPr>
          <w:p w14:paraId="7101AF7A" w14:textId="77777777" w:rsidR="009B2771" w:rsidRPr="000035EF" w:rsidRDefault="009B2771" w:rsidP="009B2771">
            <w:pPr>
              <w:spacing w:after="0" w:line="240" w:lineRule="auto"/>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BIO PLUS S.A.S</w:t>
            </w:r>
          </w:p>
        </w:tc>
      </w:tr>
      <w:tr w:rsidR="009B2771" w:rsidRPr="000035EF" w14:paraId="3B10D591" w14:textId="77777777" w:rsidTr="000035EF">
        <w:trPr>
          <w:trHeight w:val="262"/>
          <w:jc w:val="center"/>
        </w:trPr>
        <w:tc>
          <w:tcPr>
            <w:tcW w:w="1279" w:type="dxa"/>
            <w:tcBorders>
              <w:top w:val="nil"/>
              <w:left w:val="nil"/>
              <w:bottom w:val="nil"/>
              <w:right w:val="nil"/>
            </w:tcBorders>
            <w:shd w:val="clear" w:color="auto" w:fill="auto"/>
            <w:noWrap/>
            <w:vAlign w:val="bottom"/>
            <w:hideMark/>
          </w:tcPr>
          <w:p w14:paraId="23577991"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7</w:t>
            </w:r>
          </w:p>
        </w:tc>
        <w:tc>
          <w:tcPr>
            <w:tcW w:w="1705" w:type="dxa"/>
            <w:tcBorders>
              <w:top w:val="nil"/>
              <w:left w:val="nil"/>
              <w:bottom w:val="nil"/>
              <w:right w:val="nil"/>
            </w:tcBorders>
            <w:shd w:val="clear" w:color="auto" w:fill="auto"/>
            <w:noWrap/>
            <w:vAlign w:val="bottom"/>
            <w:hideMark/>
          </w:tcPr>
          <w:p w14:paraId="6DDF7A74"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30,000,000</w:t>
            </w:r>
          </w:p>
        </w:tc>
        <w:tc>
          <w:tcPr>
            <w:tcW w:w="5683" w:type="dxa"/>
            <w:tcBorders>
              <w:top w:val="nil"/>
              <w:left w:val="nil"/>
              <w:bottom w:val="nil"/>
              <w:right w:val="nil"/>
            </w:tcBorders>
            <w:shd w:val="clear" w:color="auto" w:fill="auto"/>
            <w:noWrap/>
            <w:vAlign w:val="bottom"/>
            <w:hideMark/>
          </w:tcPr>
          <w:p w14:paraId="3169989F" w14:textId="77777777" w:rsidR="009B2771" w:rsidRPr="000035EF" w:rsidRDefault="009B2771" w:rsidP="009B2771">
            <w:pPr>
              <w:spacing w:after="0" w:line="240" w:lineRule="auto"/>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BIO PLUS S.A.S</w:t>
            </w:r>
          </w:p>
        </w:tc>
      </w:tr>
      <w:tr w:rsidR="009B2771" w:rsidRPr="000035EF" w14:paraId="0B4CAE76" w14:textId="77777777" w:rsidTr="000035EF">
        <w:trPr>
          <w:trHeight w:val="262"/>
          <w:jc w:val="center"/>
        </w:trPr>
        <w:tc>
          <w:tcPr>
            <w:tcW w:w="1279" w:type="dxa"/>
            <w:tcBorders>
              <w:top w:val="nil"/>
              <w:left w:val="nil"/>
              <w:bottom w:val="nil"/>
              <w:right w:val="nil"/>
            </w:tcBorders>
            <w:shd w:val="clear" w:color="auto" w:fill="auto"/>
            <w:noWrap/>
            <w:vAlign w:val="bottom"/>
            <w:hideMark/>
          </w:tcPr>
          <w:p w14:paraId="0FDDF24C"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52</w:t>
            </w:r>
          </w:p>
        </w:tc>
        <w:tc>
          <w:tcPr>
            <w:tcW w:w="1705" w:type="dxa"/>
            <w:tcBorders>
              <w:top w:val="nil"/>
              <w:left w:val="nil"/>
              <w:bottom w:val="nil"/>
              <w:right w:val="nil"/>
            </w:tcBorders>
            <w:shd w:val="clear" w:color="auto" w:fill="auto"/>
            <w:noWrap/>
            <w:vAlign w:val="bottom"/>
            <w:hideMark/>
          </w:tcPr>
          <w:p w14:paraId="50A5002F"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12,000,000</w:t>
            </w:r>
          </w:p>
        </w:tc>
        <w:tc>
          <w:tcPr>
            <w:tcW w:w="5683" w:type="dxa"/>
            <w:tcBorders>
              <w:top w:val="nil"/>
              <w:left w:val="nil"/>
              <w:bottom w:val="nil"/>
              <w:right w:val="nil"/>
            </w:tcBorders>
            <w:shd w:val="clear" w:color="auto" w:fill="auto"/>
            <w:noWrap/>
            <w:vAlign w:val="bottom"/>
            <w:hideMark/>
          </w:tcPr>
          <w:p w14:paraId="6504FC37" w14:textId="77777777" w:rsidR="009B2771" w:rsidRPr="000035EF" w:rsidRDefault="009B2771" w:rsidP="009B2771">
            <w:pPr>
              <w:spacing w:after="0" w:line="240" w:lineRule="auto"/>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LABORATORIO DIAGNOSTICAMOS S.A.S</w:t>
            </w:r>
          </w:p>
        </w:tc>
      </w:tr>
      <w:tr w:rsidR="009B2771" w:rsidRPr="000035EF" w14:paraId="7047018A" w14:textId="77777777" w:rsidTr="000035EF">
        <w:trPr>
          <w:trHeight w:val="262"/>
          <w:jc w:val="center"/>
        </w:trPr>
        <w:tc>
          <w:tcPr>
            <w:tcW w:w="1279" w:type="dxa"/>
            <w:tcBorders>
              <w:top w:val="nil"/>
              <w:left w:val="nil"/>
              <w:bottom w:val="nil"/>
              <w:right w:val="nil"/>
            </w:tcBorders>
            <w:shd w:val="clear" w:color="auto" w:fill="auto"/>
            <w:noWrap/>
            <w:vAlign w:val="bottom"/>
            <w:hideMark/>
          </w:tcPr>
          <w:p w14:paraId="17CDAE99"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52</w:t>
            </w:r>
          </w:p>
        </w:tc>
        <w:tc>
          <w:tcPr>
            <w:tcW w:w="1705" w:type="dxa"/>
            <w:tcBorders>
              <w:top w:val="nil"/>
              <w:left w:val="nil"/>
              <w:bottom w:val="nil"/>
              <w:right w:val="nil"/>
            </w:tcBorders>
            <w:shd w:val="clear" w:color="auto" w:fill="auto"/>
            <w:noWrap/>
            <w:vAlign w:val="bottom"/>
            <w:hideMark/>
          </w:tcPr>
          <w:p w14:paraId="48AFF33B"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0</w:t>
            </w:r>
          </w:p>
        </w:tc>
        <w:tc>
          <w:tcPr>
            <w:tcW w:w="5683" w:type="dxa"/>
            <w:tcBorders>
              <w:top w:val="nil"/>
              <w:left w:val="nil"/>
              <w:bottom w:val="nil"/>
              <w:right w:val="nil"/>
            </w:tcBorders>
            <w:shd w:val="clear" w:color="auto" w:fill="auto"/>
            <w:noWrap/>
            <w:vAlign w:val="bottom"/>
            <w:hideMark/>
          </w:tcPr>
          <w:p w14:paraId="2112FB7F" w14:textId="77777777" w:rsidR="009B2771" w:rsidRPr="000035EF" w:rsidRDefault="009B2771" w:rsidP="009B2771">
            <w:pPr>
              <w:spacing w:after="0" w:line="240" w:lineRule="auto"/>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LABORATORIO DIAGNOSTICAMOS S.A.S</w:t>
            </w:r>
          </w:p>
        </w:tc>
      </w:tr>
      <w:tr w:rsidR="009B2771" w:rsidRPr="000035EF" w14:paraId="190352A9" w14:textId="77777777" w:rsidTr="000035EF">
        <w:trPr>
          <w:trHeight w:val="262"/>
          <w:jc w:val="center"/>
        </w:trPr>
        <w:tc>
          <w:tcPr>
            <w:tcW w:w="1279" w:type="dxa"/>
            <w:tcBorders>
              <w:top w:val="nil"/>
              <w:left w:val="nil"/>
              <w:bottom w:val="nil"/>
              <w:right w:val="nil"/>
            </w:tcBorders>
            <w:shd w:val="clear" w:color="auto" w:fill="auto"/>
            <w:noWrap/>
            <w:vAlign w:val="bottom"/>
            <w:hideMark/>
          </w:tcPr>
          <w:p w14:paraId="6F12F321"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78</w:t>
            </w:r>
          </w:p>
        </w:tc>
        <w:tc>
          <w:tcPr>
            <w:tcW w:w="1705" w:type="dxa"/>
            <w:tcBorders>
              <w:top w:val="nil"/>
              <w:left w:val="nil"/>
              <w:bottom w:val="nil"/>
              <w:right w:val="nil"/>
            </w:tcBorders>
            <w:shd w:val="clear" w:color="auto" w:fill="auto"/>
            <w:noWrap/>
            <w:vAlign w:val="bottom"/>
            <w:hideMark/>
          </w:tcPr>
          <w:p w14:paraId="45063DB0"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5,000,000</w:t>
            </w:r>
          </w:p>
        </w:tc>
        <w:tc>
          <w:tcPr>
            <w:tcW w:w="5683" w:type="dxa"/>
            <w:tcBorders>
              <w:top w:val="nil"/>
              <w:left w:val="nil"/>
              <w:bottom w:val="nil"/>
              <w:right w:val="nil"/>
            </w:tcBorders>
            <w:shd w:val="clear" w:color="auto" w:fill="auto"/>
            <w:noWrap/>
            <w:vAlign w:val="bottom"/>
            <w:hideMark/>
          </w:tcPr>
          <w:p w14:paraId="1B7956CA" w14:textId="77777777" w:rsidR="009B2771" w:rsidRPr="000035EF" w:rsidRDefault="009B2771" w:rsidP="009B2771">
            <w:pPr>
              <w:spacing w:after="0" w:line="240" w:lineRule="auto"/>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OXILUZ S.A.S</w:t>
            </w:r>
          </w:p>
        </w:tc>
      </w:tr>
      <w:tr w:rsidR="009B2771" w:rsidRPr="000035EF" w14:paraId="5B9EBA34" w14:textId="77777777" w:rsidTr="000035EF">
        <w:trPr>
          <w:trHeight w:val="262"/>
          <w:jc w:val="center"/>
        </w:trPr>
        <w:tc>
          <w:tcPr>
            <w:tcW w:w="1279" w:type="dxa"/>
            <w:tcBorders>
              <w:top w:val="nil"/>
              <w:left w:val="nil"/>
              <w:bottom w:val="nil"/>
              <w:right w:val="nil"/>
            </w:tcBorders>
            <w:shd w:val="clear" w:color="auto" w:fill="auto"/>
            <w:noWrap/>
            <w:vAlign w:val="bottom"/>
            <w:hideMark/>
          </w:tcPr>
          <w:p w14:paraId="2F86D79D"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78</w:t>
            </w:r>
          </w:p>
        </w:tc>
        <w:tc>
          <w:tcPr>
            <w:tcW w:w="1705" w:type="dxa"/>
            <w:tcBorders>
              <w:top w:val="nil"/>
              <w:left w:val="nil"/>
              <w:bottom w:val="nil"/>
              <w:right w:val="nil"/>
            </w:tcBorders>
            <w:shd w:val="clear" w:color="auto" w:fill="auto"/>
            <w:noWrap/>
            <w:vAlign w:val="bottom"/>
            <w:hideMark/>
          </w:tcPr>
          <w:p w14:paraId="630A810B" w14:textId="77777777" w:rsidR="009B2771" w:rsidRPr="000035EF" w:rsidRDefault="009B2771" w:rsidP="009B2771">
            <w:pPr>
              <w:spacing w:after="0" w:line="240" w:lineRule="auto"/>
              <w:jc w:val="right"/>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5,000,000</w:t>
            </w:r>
          </w:p>
        </w:tc>
        <w:tc>
          <w:tcPr>
            <w:tcW w:w="5683" w:type="dxa"/>
            <w:tcBorders>
              <w:top w:val="nil"/>
              <w:left w:val="nil"/>
              <w:bottom w:val="nil"/>
              <w:right w:val="nil"/>
            </w:tcBorders>
            <w:shd w:val="clear" w:color="auto" w:fill="auto"/>
            <w:noWrap/>
            <w:vAlign w:val="bottom"/>
            <w:hideMark/>
          </w:tcPr>
          <w:p w14:paraId="25056920" w14:textId="77777777" w:rsidR="009B2771" w:rsidRPr="000035EF" w:rsidRDefault="009B2771" w:rsidP="009B2771">
            <w:pPr>
              <w:spacing w:after="0" w:line="240" w:lineRule="auto"/>
              <w:rPr>
                <w:rFonts w:ascii="Arial" w:eastAsia="Times New Roman" w:hAnsi="Arial" w:cs="Arial"/>
                <w:color w:val="000000" w:themeColor="text1"/>
                <w:sz w:val="18"/>
                <w:szCs w:val="18"/>
                <w:lang w:eastAsia="es-CO"/>
              </w:rPr>
            </w:pPr>
            <w:r w:rsidRPr="000035EF">
              <w:rPr>
                <w:rFonts w:ascii="Arial" w:eastAsia="Times New Roman" w:hAnsi="Arial" w:cs="Arial"/>
                <w:color w:val="000000" w:themeColor="text1"/>
                <w:sz w:val="18"/>
                <w:szCs w:val="18"/>
                <w:lang w:eastAsia="es-CO"/>
              </w:rPr>
              <w:t>OXILUZ S.A.S</w:t>
            </w:r>
          </w:p>
        </w:tc>
      </w:tr>
    </w:tbl>
    <w:p w14:paraId="36C66987" w14:textId="77777777" w:rsidR="00006571" w:rsidRDefault="00006571" w:rsidP="00006571">
      <w:pPr>
        <w:spacing w:after="160" w:line="259" w:lineRule="auto"/>
        <w:contextualSpacing/>
        <w:jc w:val="both"/>
        <w:rPr>
          <w:rFonts w:ascii="Arial" w:hAnsi="Arial" w:cs="Arial"/>
          <w:color w:val="000000" w:themeColor="text1"/>
        </w:rPr>
      </w:pPr>
    </w:p>
    <w:p w14:paraId="1C5A9A68" w14:textId="6D38C212" w:rsidR="009B2771" w:rsidRPr="000035EF" w:rsidRDefault="00006571" w:rsidP="00006571">
      <w:pPr>
        <w:spacing w:after="160" w:line="259" w:lineRule="auto"/>
        <w:contextualSpacing/>
        <w:jc w:val="both"/>
        <w:rPr>
          <w:rFonts w:ascii="Arial" w:hAnsi="Arial" w:cs="Arial"/>
          <w:color w:val="000000" w:themeColor="text1"/>
        </w:rPr>
      </w:pPr>
      <w:r>
        <w:rPr>
          <w:rFonts w:ascii="Arial" w:hAnsi="Arial" w:cs="Arial"/>
          <w:color w:val="000000" w:themeColor="text1"/>
        </w:rPr>
        <w:t xml:space="preserve">3. </w:t>
      </w:r>
      <w:r w:rsidR="009B2771" w:rsidRPr="000035EF">
        <w:rPr>
          <w:rFonts w:ascii="Arial" w:hAnsi="Arial" w:cs="Arial"/>
          <w:color w:val="000000" w:themeColor="text1"/>
        </w:rPr>
        <w:t xml:space="preserve">Se videncia la existencia de registros en la </w:t>
      </w:r>
      <w:r w:rsidR="009B2771" w:rsidRPr="000035EF">
        <w:rPr>
          <w:rFonts w:ascii="Arial" w:hAnsi="Arial" w:cs="Arial"/>
          <w:b/>
          <w:bCs/>
          <w:color w:val="000000" w:themeColor="text1"/>
        </w:rPr>
        <w:t>Cuenta Consolidada Vigencia 2023</w:t>
      </w:r>
      <w:r w:rsidR="009B2771" w:rsidRPr="000035EF">
        <w:rPr>
          <w:rFonts w:ascii="Arial" w:hAnsi="Arial" w:cs="Arial"/>
          <w:color w:val="000000" w:themeColor="text1"/>
        </w:rPr>
        <w:t xml:space="preserve"> de</w:t>
      </w:r>
      <w:r w:rsidR="00B67916">
        <w:rPr>
          <w:rFonts w:ascii="Arial" w:hAnsi="Arial" w:cs="Arial"/>
          <w:color w:val="000000" w:themeColor="text1"/>
        </w:rPr>
        <w:t xml:space="preserve"> los valores iniciales de </w:t>
      </w:r>
      <w:r w:rsidR="009B2771" w:rsidRPr="000035EF">
        <w:rPr>
          <w:rFonts w:ascii="Arial" w:hAnsi="Arial" w:cs="Arial"/>
          <w:color w:val="000000" w:themeColor="text1"/>
        </w:rPr>
        <w:t xml:space="preserve">contratos correspondientes a la vigencia 2022; y que no se encuentra registradas en </w:t>
      </w:r>
      <w:r w:rsidR="009B2771" w:rsidRPr="000035EF">
        <w:rPr>
          <w:rFonts w:ascii="Arial" w:hAnsi="Arial" w:cs="Arial"/>
          <w:b/>
          <w:bCs/>
          <w:color w:val="000000" w:themeColor="text1"/>
        </w:rPr>
        <w:t>SIOBSERVA vigencia 2023</w:t>
      </w:r>
      <w:r w:rsidR="009B2771" w:rsidRPr="000035EF">
        <w:rPr>
          <w:rFonts w:ascii="Arial" w:hAnsi="Arial" w:cs="Arial"/>
          <w:color w:val="000000" w:themeColor="text1"/>
        </w:rPr>
        <w:t xml:space="preserve">            </w:t>
      </w:r>
    </w:p>
    <w:p w14:paraId="69149D08" w14:textId="26E0E269" w:rsidR="009B2771" w:rsidRPr="000035EF" w:rsidRDefault="009B2771" w:rsidP="009B2771">
      <w:pPr>
        <w:spacing w:after="160" w:line="259" w:lineRule="auto"/>
        <w:ind w:left="720"/>
        <w:contextualSpacing/>
        <w:jc w:val="both"/>
        <w:rPr>
          <w:rFonts w:ascii="Arial" w:hAnsi="Arial" w:cs="Arial"/>
          <w:color w:val="000000" w:themeColor="text1"/>
        </w:rPr>
      </w:pPr>
      <w:r w:rsidRPr="000035EF">
        <w:rPr>
          <w:rFonts w:ascii="Arial" w:hAnsi="Arial" w:cs="Arial"/>
          <w:color w:val="000000" w:themeColor="text1"/>
        </w:rPr>
        <w:t xml:space="preserve">      </w:t>
      </w:r>
    </w:p>
    <w:tbl>
      <w:tblPr>
        <w:tblW w:w="8943" w:type="dxa"/>
        <w:tblInd w:w="-38" w:type="dxa"/>
        <w:tblLayout w:type="fixed"/>
        <w:tblCellMar>
          <w:left w:w="70" w:type="dxa"/>
          <w:right w:w="70" w:type="dxa"/>
        </w:tblCellMar>
        <w:tblLook w:val="0000" w:firstRow="0" w:lastRow="0" w:firstColumn="0" w:lastColumn="0" w:noHBand="0" w:noVBand="0"/>
      </w:tblPr>
      <w:tblGrid>
        <w:gridCol w:w="1153"/>
        <w:gridCol w:w="2705"/>
        <w:gridCol w:w="5085"/>
      </w:tblGrid>
      <w:tr w:rsidR="009B2771" w:rsidRPr="000035EF" w14:paraId="52119C59" w14:textId="77777777" w:rsidTr="000035EF">
        <w:trPr>
          <w:trHeight w:val="251"/>
        </w:trPr>
        <w:tc>
          <w:tcPr>
            <w:tcW w:w="1153" w:type="dxa"/>
            <w:tcBorders>
              <w:top w:val="single" w:sz="6" w:space="0" w:color="auto"/>
              <w:left w:val="single" w:sz="6" w:space="0" w:color="auto"/>
              <w:bottom w:val="single" w:sz="6" w:space="0" w:color="auto"/>
              <w:right w:val="single" w:sz="6" w:space="0" w:color="auto"/>
            </w:tcBorders>
            <w:shd w:val="clear" w:color="auto" w:fill="auto"/>
          </w:tcPr>
          <w:p w14:paraId="56D92BEC" w14:textId="77777777" w:rsidR="009B2771" w:rsidRPr="000035EF" w:rsidRDefault="009B2771" w:rsidP="009B2771">
            <w:pPr>
              <w:autoSpaceDE w:val="0"/>
              <w:autoSpaceDN w:val="0"/>
              <w:adjustRightInd w:val="0"/>
              <w:spacing w:after="0" w:line="240" w:lineRule="auto"/>
              <w:jc w:val="center"/>
              <w:rPr>
                <w:rFonts w:ascii="Arial" w:hAnsi="Arial" w:cs="Arial"/>
                <w:b/>
                <w:bCs/>
                <w:color w:val="000000" w:themeColor="text1"/>
                <w:sz w:val="18"/>
                <w:szCs w:val="18"/>
              </w:rPr>
            </w:pPr>
            <w:r w:rsidRPr="000035EF">
              <w:rPr>
                <w:rFonts w:ascii="Arial" w:hAnsi="Arial" w:cs="Arial"/>
                <w:b/>
                <w:bCs/>
                <w:color w:val="000000" w:themeColor="text1"/>
                <w:sz w:val="18"/>
                <w:szCs w:val="18"/>
              </w:rPr>
              <w:t>Nro. Cto</w:t>
            </w:r>
          </w:p>
        </w:tc>
        <w:tc>
          <w:tcPr>
            <w:tcW w:w="2705" w:type="dxa"/>
            <w:tcBorders>
              <w:top w:val="single" w:sz="6" w:space="0" w:color="auto"/>
              <w:left w:val="single" w:sz="6" w:space="0" w:color="auto"/>
              <w:bottom w:val="single" w:sz="6" w:space="0" w:color="auto"/>
              <w:right w:val="single" w:sz="6" w:space="0" w:color="auto"/>
            </w:tcBorders>
            <w:shd w:val="clear" w:color="auto" w:fill="auto"/>
          </w:tcPr>
          <w:p w14:paraId="6476EBC7" w14:textId="3060E391" w:rsidR="009B2771" w:rsidRPr="000035EF" w:rsidRDefault="009B2771" w:rsidP="009B2771">
            <w:pPr>
              <w:autoSpaceDE w:val="0"/>
              <w:autoSpaceDN w:val="0"/>
              <w:adjustRightInd w:val="0"/>
              <w:spacing w:after="0" w:line="240" w:lineRule="auto"/>
              <w:jc w:val="center"/>
              <w:rPr>
                <w:rFonts w:ascii="Arial" w:hAnsi="Arial" w:cs="Arial"/>
                <w:b/>
                <w:bCs/>
                <w:color w:val="000000" w:themeColor="text1"/>
                <w:sz w:val="18"/>
                <w:szCs w:val="18"/>
              </w:rPr>
            </w:pPr>
            <w:r w:rsidRPr="000035EF">
              <w:rPr>
                <w:rFonts w:ascii="Arial" w:hAnsi="Arial" w:cs="Arial"/>
                <w:b/>
                <w:bCs/>
                <w:color w:val="000000" w:themeColor="text1"/>
                <w:sz w:val="18"/>
                <w:szCs w:val="18"/>
              </w:rPr>
              <w:t xml:space="preserve"> Valor </w:t>
            </w:r>
            <w:r w:rsidR="00006571">
              <w:rPr>
                <w:rFonts w:ascii="Arial" w:hAnsi="Arial" w:cs="Arial"/>
                <w:b/>
                <w:bCs/>
                <w:color w:val="000000" w:themeColor="text1"/>
                <w:sz w:val="18"/>
                <w:szCs w:val="18"/>
              </w:rPr>
              <w:t xml:space="preserve"> contrato inicial</w:t>
            </w:r>
          </w:p>
        </w:tc>
        <w:tc>
          <w:tcPr>
            <w:tcW w:w="5085" w:type="dxa"/>
            <w:tcBorders>
              <w:top w:val="single" w:sz="6" w:space="0" w:color="auto"/>
              <w:left w:val="single" w:sz="6" w:space="0" w:color="auto"/>
              <w:bottom w:val="single" w:sz="6" w:space="0" w:color="auto"/>
              <w:right w:val="single" w:sz="6" w:space="0" w:color="auto"/>
            </w:tcBorders>
            <w:shd w:val="clear" w:color="auto" w:fill="auto"/>
          </w:tcPr>
          <w:p w14:paraId="4140127A" w14:textId="77777777" w:rsidR="009B2771" w:rsidRPr="000035EF" w:rsidRDefault="009B2771" w:rsidP="009B2771">
            <w:pPr>
              <w:autoSpaceDE w:val="0"/>
              <w:autoSpaceDN w:val="0"/>
              <w:adjustRightInd w:val="0"/>
              <w:spacing w:after="0" w:line="240" w:lineRule="auto"/>
              <w:jc w:val="center"/>
              <w:rPr>
                <w:rFonts w:ascii="Arial" w:hAnsi="Arial" w:cs="Arial"/>
                <w:b/>
                <w:bCs/>
                <w:color w:val="000000" w:themeColor="text1"/>
                <w:sz w:val="18"/>
                <w:szCs w:val="18"/>
              </w:rPr>
            </w:pPr>
            <w:r w:rsidRPr="000035EF">
              <w:rPr>
                <w:rFonts w:ascii="Arial" w:hAnsi="Arial" w:cs="Arial"/>
                <w:b/>
                <w:bCs/>
                <w:color w:val="000000" w:themeColor="text1"/>
                <w:sz w:val="18"/>
                <w:szCs w:val="18"/>
              </w:rPr>
              <w:t>Contratista</w:t>
            </w:r>
          </w:p>
        </w:tc>
      </w:tr>
      <w:tr w:rsidR="009B2771" w:rsidRPr="000035EF" w14:paraId="3814D850" w14:textId="77777777" w:rsidTr="000035EF">
        <w:trPr>
          <w:trHeight w:val="251"/>
        </w:trPr>
        <w:tc>
          <w:tcPr>
            <w:tcW w:w="1153" w:type="dxa"/>
            <w:tcBorders>
              <w:top w:val="single" w:sz="6" w:space="0" w:color="auto"/>
              <w:left w:val="single" w:sz="6" w:space="0" w:color="auto"/>
              <w:bottom w:val="single" w:sz="6" w:space="0" w:color="auto"/>
              <w:right w:val="single" w:sz="6" w:space="0" w:color="auto"/>
            </w:tcBorders>
            <w:shd w:val="clear" w:color="auto" w:fill="auto"/>
          </w:tcPr>
          <w:p w14:paraId="08A7EDDC"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49</w:t>
            </w:r>
          </w:p>
        </w:tc>
        <w:tc>
          <w:tcPr>
            <w:tcW w:w="2705" w:type="dxa"/>
            <w:tcBorders>
              <w:top w:val="single" w:sz="6" w:space="0" w:color="auto"/>
              <w:left w:val="single" w:sz="6" w:space="0" w:color="auto"/>
              <w:bottom w:val="single" w:sz="6" w:space="0" w:color="auto"/>
              <w:right w:val="single" w:sz="6" w:space="0" w:color="auto"/>
            </w:tcBorders>
            <w:shd w:val="clear" w:color="auto" w:fill="auto"/>
          </w:tcPr>
          <w:p w14:paraId="2D5CB723"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 xml:space="preserve"> $     84,277,756.00 </w:t>
            </w:r>
          </w:p>
        </w:tc>
        <w:tc>
          <w:tcPr>
            <w:tcW w:w="5085" w:type="dxa"/>
            <w:tcBorders>
              <w:top w:val="single" w:sz="6" w:space="0" w:color="auto"/>
              <w:left w:val="single" w:sz="6" w:space="0" w:color="auto"/>
              <w:bottom w:val="single" w:sz="6" w:space="0" w:color="auto"/>
              <w:right w:val="single" w:sz="6" w:space="0" w:color="auto"/>
            </w:tcBorders>
            <w:shd w:val="clear" w:color="auto" w:fill="auto"/>
          </w:tcPr>
          <w:p w14:paraId="58EA859E"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LA PREVISORA SA COMPAÑÍA DE SEGUROS</w:t>
            </w:r>
          </w:p>
        </w:tc>
      </w:tr>
      <w:tr w:rsidR="009B2771" w:rsidRPr="000035EF" w14:paraId="311A3ADE" w14:textId="77777777" w:rsidTr="000035EF">
        <w:trPr>
          <w:trHeight w:val="251"/>
        </w:trPr>
        <w:tc>
          <w:tcPr>
            <w:tcW w:w="1153" w:type="dxa"/>
            <w:tcBorders>
              <w:top w:val="single" w:sz="6" w:space="0" w:color="auto"/>
              <w:left w:val="single" w:sz="6" w:space="0" w:color="auto"/>
              <w:bottom w:val="single" w:sz="6" w:space="0" w:color="auto"/>
              <w:right w:val="single" w:sz="6" w:space="0" w:color="auto"/>
            </w:tcBorders>
            <w:shd w:val="clear" w:color="auto" w:fill="auto"/>
          </w:tcPr>
          <w:p w14:paraId="12BB4DB5"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145</w:t>
            </w:r>
          </w:p>
        </w:tc>
        <w:tc>
          <w:tcPr>
            <w:tcW w:w="2705" w:type="dxa"/>
            <w:tcBorders>
              <w:top w:val="single" w:sz="6" w:space="0" w:color="auto"/>
              <w:left w:val="single" w:sz="6" w:space="0" w:color="auto"/>
              <w:bottom w:val="single" w:sz="6" w:space="0" w:color="auto"/>
              <w:right w:val="single" w:sz="6" w:space="0" w:color="auto"/>
            </w:tcBorders>
            <w:shd w:val="clear" w:color="auto" w:fill="auto"/>
          </w:tcPr>
          <w:p w14:paraId="36A0C7A9"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 xml:space="preserve"> $     40,304,811.00 </w:t>
            </w:r>
          </w:p>
        </w:tc>
        <w:tc>
          <w:tcPr>
            <w:tcW w:w="5085" w:type="dxa"/>
            <w:tcBorders>
              <w:top w:val="single" w:sz="6" w:space="0" w:color="auto"/>
              <w:left w:val="single" w:sz="6" w:space="0" w:color="auto"/>
              <w:bottom w:val="single" w:sz="6" w:space="0" w:color="auto"/>
              <w:right w:val="single" w:sz="6" w:space="0" w:color="auto"/>
            </w:tcBorders>
            <w:shd w:val="clear" w:color="auto" w:fill="auto"/>
          </w:tcPr>
          <w:p w14:paraId="51186CFE"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LA PREVISORA S A COMPAÑÍA DE SEGUROS</w:t>
            </w:r>
          </w:p>
        </w:tc>
      </w:tr>
      <w:tr w:rsidR="009B2771" w:rsidRPr="000035EF" w14:paraId="722C2095" w14:textId="77777777" w:rsidTr="000035EF">
        <w:trPr>
          <w:trHeight w:val="251"/>
        </w:trPr>
        <w:tc>
          <w:tcPr>
            <w:tcW w:w="1153" w:type="dxa"/>
            <w:tcBorders>
              <w:top w:val="single" w:sz="6" w:space="0" w:color="auto"/>
              <w:left w:val="single" w:sz="6" w:space="0" w:color="auto"/>
              <w:bottom w:val="single" w:sz="6" w:space="0" w:color="auto"/>
              <w:right w:val="single" w:sz="6" w:space="0" w:color="auto"/>
            </w:tcBorders>
            <w:shd w:val="clear" w:color="auto" w:fill="auto"/>
          </w:tcPr>
          <w:p w14:paraId="56513462"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413</w:t>
            </w:r>
          </w:p>
        </w:tc>
        <w:tc>
          <w:tcPr>
            <w:tcW w:w="2705" w:type="dxa"/>
            <w:tcBorders>
              <w:top w:val="single" w:sz="6" w:space="0" w:color="auto"/>
              <w:left w:val="single" w:sz="6" w:space="0" w:color="auto"/>
              <w:bottom w:val="single" w:sz="6" w:space="0" w:color="auto"/>
              <w:right w:val="single" w:sz="6" w:space="0" w:color="auto"/>
            </w:tcBorders>
            <w:shd w:val="clear" w:color="auto" w:fill="auto"/>
          </w:tcPr>
          <w:p w14:paraId="0453765C"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 xml:space="preserve"> $     17,610,885.00 </w:t>
            </w:r>
          </w:p>
        </w:tc>
        <w:tc>
          <w:tcPr>
            <w:tcW w:w="5085" w:type="dxa"/>
            <w:tcBorders>
              <w:top w:val="single" w:sz="6" w:space="0" w:color="auto"/>
              <w:left w:val="single" w:sz="6" w:space="0" w:color="auto"/>
              <w:bottom w:val="single" w:sz="6" w:space="0" w:color="auto"/>
              <w:right w:val="single" w:sz="6" w:space="0" w:color="auto"/>
            </w:tcBorders>
            <w:shd w:val="clear" w:color="auto" w:fill="auto"/>
          </w:tcPr>
          <w:p w14:paraId="10F06A56"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CONSTRUVILLARREAL SAS</w:t>
            </w:r>
          </w:p>
        </w:tc>
      </w:tr>
      <w:tr w:rsidR="009B2771" w:rsidRPr="000035EF" w14:paraId="6D85448D" w14:textId="77777777" w:rsidTr="000035EF">
        <w:trPr>
          <w:trHeight w:val="251"/>
        </w:trPr>
        <w:tc>
          <w:tcPr>
            <w:tcW w:w="1153" w:type="dxa"/>
            <w:tcBorders>
              <w:top w:val="single" w:sz="6" w:space="0" w:color="auto"/>
              <w:left w:val="single" w:sz="6" w:space="0" w:color="auto"/>
              <w:bottom w:val="single" w:sz="6" w:space="0" w:color="auto"/>
              <w:right w:val="single" w:sz="6" w:space="0" w:color="auto"/>
            </w:tcBorders>
            <w:shd w:val="clear" w:color="auto" w:fill="auto"/>
          </w:tcPr>
          <w:p w14:paraId="21EAEEF0"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Total</w:t>
            </w:r>
          </w:p>
        </w:tc>
        <w:tc>
          <w:tcPr>
            <w:tcW w:w="2705" w:type="dxa"/>
            <w:tcBorders>
              <w:top w:val="single" w:sz="6" w:space="0" w:color="auto"/>
              <w:left w:val="single" w:sz="6" w:space="0" w:color="auto"/>
              <w:bottom w:val="single" w:sz="6" w:space="0" w:color="auto"/>
              <w:right w:val="nil"/>
            </w:tcBorders>
            <w:shd w:val="clear" w:color="auto" w:fill="auto"/>
          </w:tcPr>
          <w:p w14:paraId="4CDD3BF0" w14:textId="77777777" w:rsidR="009B2771" w:rsidRPr="000035EF" w:rsidRDefault="009B2771" w:rsidP="000035EF">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 xml:space="preserve">$ 142,193,452.00 </w:t>
            </w:r>
          </w:p>
        </w:tc>
        <w:tc>
          <w:tcPr>
            <w:tcW w:w="5085" w:type="dxa"/>
            <w:tcBorders>
              <w:top w:val="single" w:sz="6" w:space="0" w:color="auto"/>
              <w:left w:val="nil"/>
              <w:bottom w:val="single" w:sz="6" w:space="0" w:color="auto"/>
              <w:right w:val="single" w:sz="6" w:space="0" w:color="auto"/>
            </w:tcBorders>
            <w:shd w:val="clear" w:color="auto" w:fill="auto"/>
          </w:tcPr>
          <w:p w14:paraId="5E513C5A" w14:textId="77777777" w:rsidR="009B2771" w:rsidRPr="000035EF" w:rsidRDefault="009B2771" w:rsidP="009B2771">
            <w:pPr>
              <w:autoSpaceDE w:val="0"/>
              <w:autoSpaceDN w:val="0"/>
              <w:adjustRightInd w:val="0"/>
              <w:spacing w:after="0" w:line="240" w:lineRule="auto"/>
              <w:jc w:val="center"/>
              <w:rPr>
                <w:rFonts w:ascii="Arial" w:hAnsi="Arial" w:cs="Arial"/>
                <w:color w:val="000000" w:themeColor="text1"/>
                <w:sz w:val="18"/>
                <w:szCs w:val="18"/>
              </w:rPr>
            </w:pPr>
          </w:p>
        </w:tc>
      </w:tr>
    </w:tbl>
    <w:p w14:paraId="2CA3B8BB" w14:textId="77777777" w:rsidR="009B2771" w:rsidRPr="000035EF" w:rsidRDefault="009B2771" w:rsidP="009B2771">
      <w:pPr>
        <w:spacing w:after="160" w:line="259" w:lineRule="auto"/>
        <w:jc w:val="both"/>
        <w:rPr>
          <w:rFonts w:ascii="Arial" w:hAnsi="Arial" w:cs="Arial"/>
          <w:color w:val="000000" w:themeColor="text1"/>
        </w:rPr>
      </w:pPr>
    </w:p>
    <w:p w14:paraId="1FF299CE" w14:textId="450E2F52" w:rsidR="009B2771" w:rsidRDefault="00006571" w:rsidP="00006571">
      <w:pPr>
        <w:spacing w:after="160" w:line="259" w:lineRule="auto"/>
        <w:contextualSpacing/>
        <w:jc w:val="both"/>
        <w:rPr>
          <w:rFonts w:ascii="Arial" w:hAnsi="Arial" w:cs="Arial"/>
          <w:color w:val="000000" w:themeColor="text1"/>
        </w:rPr>
      </w:pPr>
      <w:r>
        <w:rPr>
          <w:rFonts w:ascii="Arial" w:hAnsi="Arial" w:cs="Arial"/>
          <w:color w:val="000000" w:themeColor="text1"/>
        </w:rPr>
        <w:t xml:space="preserve">4. </w:t>
      </w:r>
      <w:r w:rsidR="009B2771" w:rsidRPr="000035EF">
        <w:rPr>
          <w:rFonts w:ascii="Arial" w:hAnsi="Arial" w:cs="Arial"/>
          <w:color w:val="000000" w:themeColor="text1"/>
        </w:rPr>
        <w:t>Se evide</w:t>
      </w:r>
      <w:r w:rsidR="00B67916">
        <w:rPr>
          <w:rFonts w:ascii="Arial" w:hAnsi="Arial" w:cs="Arial"/>
          <w:color w:val="000000" w:themeColor="text1"/>
        </w:rPr>
        <w:t xml:space="preserve">ncia la suscripción y apropiación </w:t>
      </w:r>
      <w:r w:rsidR="009B2771" w:rsidRPr="000035EF">
        <w:rPr>
          <w:rFonts w:ascii="Arial" w:hAnsi="Arial" w:cs="Arial"/>
          <w:color w:val="000000" w:themeColor="text1"/>
        </w:rPr>
        <w:t xml:space="preserve">a la vigencia 2023 de tres (3) otrosíes correspondientes a contratos </w:t>
      </w:r>
      <w:r w:rsidR="003945CD">
        <w:rPr>
          <w:rFonts w:ascii="Arial" w:hAnsi="Arial" w:cs="Arial"/>
          <w:color w:val="000000" w:themeColor="text1"/>
        </w:rPr>
        <w:t>suscritos en</w:t>
      </w:r>
      <w:r w:rsidR="009B2771" w:rsidRPr="000035EF">
        <w:rPr>
          <w:rFonts w:ascii="Arial" w:hAnsi="Arial" w:cs="Arial"/>
          <w:color w:val="000000" w:themeColor="text1"/>
        </w:rPr>
        <w:t xml:space="preserve"> la 2022 tal como se relaciona a continuación</w:t>
      </w:r>
      <w:r w:rsidR="00B67916">
        <w:rPr>
          <w:rFonts w:ascii="Arial" w:hAnsi="Arial" w:cs="Arial"/>
          <w:color w:val="000000" w:themeColor="text1"/>
        </w:rPr>
        <w:t xml:space="preserve"> </w:t>
      </w:r>
      <w:r w:rsidR="003945CD">
        <w:rPr>
          <w:rFonts w:ascii="Arial" w:hAnsi="Arial" w:cs="Arial"/>
          <w:color w:val="000000" w:themeColor="text1"/>
        </w:rPr>
        <w:t>y que</w:t>
      </w:r>
      <w:r w:rsidR="00B67916">
        <w:rPr>
          <w:rFonts w:ascii="Arial" w:hAnsi="Arial" w:cs="Arial"/>
          <w:color w:val="000000" w:themeColor="text1"/>
        </w:rPr>
        <w:t xml:space="preserve"> se reportan en la cuenta consolidad</w:t>
      </w:r>
      <w:r w:rsidR="003945CD">
        <w:rPr>
          <w:rFonts w:ascii="Arial" w:hAnsi="Arial" w:cs="Arial"/>
          <w:color w:val="000000" w:themeColor="text1"/>
        </w:rPr>
        <w:t xml:space="preserve">a vigencia 2023 </w:t>
      </w:r>
      <w:r w:rsidR="00B67916">
        <w:rPr>
          <w:rFonts w:ascii="Arial" w:hAnsi="Arial" w:cs="Arial"/>
          <w:color w:val="000000" w:themeColor="text1"/>
        </w:rPr>
        <w:t xml:space="preserve">con el valor total inicial contratado en el respectivo </w:t>
      </w:r>
      <w:r>
        <w:rPr>
          <w:rFonts w:ascii="Arial" w:hAnsi="Arial" w:cs="Arial"/>
          <w:color w:val="000000" w:themeColor="text1"/>
        </w:rPr>
        <w:t>contrato y no con el valor correspondiente a cada uno de los otrosíes.</w:t>
      </w:r>
    </w:p>
    <w:p w14:paraId="09715E6E" w14:textId="77777777" w:rsidR="000035EF" w:rsidRPr="000035EF" w:rsidRDefault="000035EF" w:rsidP="000035EF">
      <w:pPr>
        <w:spacing w:after="160" w:line="259" w:lineRule="auto"/>
        <w:ind w:left="360"/>
        <w:contextualSpacing/>
        <w:jc w:val="both"/>
        <w:rPr>
          <w:rFonts w:ascii="Arial" w:hAnsi="Arial" w:cs="Arial"/>
          <w:color w:val="000000" w:themeColor="text1"/>
        </w:rPr>
      </w:pPr>
    </w:p>
    <w:tbl>
      <w:tblPr>
        <w:tblW w:w="9153" w:type="dxa"/>
        <w:tblInd w:w="-38" w:type="dxa"/>
        <w:tblLayout w:type="fixed"/>
        <w:tblCellMar>
          <w:left w:w="70" w:type="dxa"/>
          <w:right w:w="70" w:type="dxa"/>
        </w:tblCellMar>
        <w:tblLook w:val="0000" w:firstRow="0" w:lastRow="0" w:firstColumn="0" w:lastColumn="0" w:noHBand="0" w:noVBand="0"/>
      </w:tblPr>
      <w:tblGrid>
        <w:gridCol w:w="1181"/>
        <w:gridCol w:w="2386"/>
        <w:gridCol w:w="5586"/>
      </w:tblGrid>
      <w:tr w:rsidR="009B2771" w:rsidRPr="000035EF" w14:paraId="6DDC7DBF" w14:textId="77777777" w:rsidTr="00006571">
        <w:trPr>
          <w:trHeight w:val="74"/>
        </w:trPr>
        <w:tc>
          <w:tcPr>
            <w:tcW w:w="1181" w:type="dxa"/>
            <w:tcBorders>
              <w:top w:val="single" w:sz="6" w:space="0" w:color="auto"/>
              <w:left w:val="single" w:sz="6" w:space="0" w:color="auto"/>
              <w:bottom w:val="single" w:sz="6" w:space="0" w:color="auto"/>
              <w:right w:val="single" w:sz="6" w:space="0" w:color="auto"/>
            </w:tcBorders>
            <w:shd w:val="clear" w:color="auto" w:fill="auto"/>
          </w:tcPr>
          <w:p w14:paraId="39032C55" w14:textId="77777777" w:rsidR="009B2771" w:rsidRPr="000035EF" w:rsidRDefault="009B2771" w:rsidP="009B2771">
            <w:pPr>
              <w:autoSpaceDE w:val="0"/>
              <w:autoSpaceDN w:val="0"/>
              <w:adjustRightInd w:val="0"/>
              <w:spacing w:after="0" w:line="240" w:lineRule="auto"/>
              <w:jc w:val="center"/>
              <w:rPr>
                <w:rFonts w:ascii="Arial" w:hAnsi="Arial" w:cs="Arial"/>
                <w:color w:val="000000" w:themeColor="text1"/>
                <w:sz w:val="18"/>
                <w:szCs w:val="18"/>
              </w:rPr>
            </w:pPr>
            <w:r w:rsidRPr="000035EF">
              <w:rPr>
                <w:rFonts w:ascii="Arial" w:hAnsi="Arial" w:cs="Arial"/>
                <w:color w:val="000000" w:themeColor="text1"/>
                <w:sz w:val="18"/>
                <w:szCs w:val="18"/>
              </w:rPr>
              <w:t>Nro. Cto</w:t>
            </w:r>
          </w:p>
        </w:tc>
        <w:tc>
          <w:tcPr>
            <w:tcW w:w="2386" w:type="dxa"/>
            <w:tcBorders>
              <w:top w:val="single" w:sz="6" w:space="0" w:color="auto"/>
              <w:left w:val="single" w:sz="6" w:space="0" w:color="auto"/>
              <w:bottom w:val="single" w:sz="6" w:space="0" w:color="auto"/>
              <w:right w:val="single" w:sz="6" w:space="0" w:color="auto"/>
            </w:tcBorders>
            <w:shd w:val="clear" w:color="auto" w:fill="auto"/>
          </w:tcPr>
          <w:p w14:paraId="49C89112" w14:textId="680B0997" w:rsidR="009B2771" w:rsidRPr="000035EF" w:rsidRDefault="009B2771" w:rsidP="009B2771">
            <w:pPr>
              <w:autoSpaceDE w:val="0"/>
              <w:autoSpaceDN w:val="0"/>
              <w:adjustRightInd w:val="0"/>
              <w:spacing w:after="0" w:line="240" w:lineRule="auto"/>
              <w:jc w:val="center"/>
              <w:rPr>
                <w:rFonts w:ascii="Arial" w:hAnsi="Arial" w:cs="Arial"/>
                <w:color w:val="000000" w:themeColor="text1"/>
                <w:sz w:val="18"/>
                <w:szCs w:val="18"/>
              </w:rPr>
            </w:pPr>
            <w:r w:rsidRPr="000035EF">
              <w:rPr>
                <w:rFonts w:ascii="Arial" w:hAnsi="Arial" w:cs="Arial"/>
                <w:color w:val="000000" w:themeColor="text1"/>
                <w:sz w:val="18"/>
                <w:szCs w:val="18"/>
              </w:rPr>
              <w:t>Valor</w:t>
            </w:r>
            <w:r w:rsidR="00006571">
              <w:rPr>
                <w:rFonts w:ascii="Arial" w:hAnsi="Arial" w:cs="Arial"/>
                <w:color w:val="000000" w:themeColor="text1"/>
                <w:sz w:val="18"/>
                <w:szCs w:val="18"/>
              </w:rPr>
              <w:t xml:space="preserve"> real otrosíes</w:t>
            </w:r>
          </w:p>
        </w:tc>
        <w:tc>
          <w:tcPr>
            <w:tcW w:w="5586" w:type="dxa"/>
            <w:tcBorders>
              <w:top w:val="single" w:sz="6" w:space="0" w:color="auto"/>
              <w:left w:val="single" w:sz="6" w:space="0" w:color="auto"/>
              <w:bottom w:val="single" w:sz="6" w:space="0" w:color="auto"/>
              <w:right w:val="single" w:sz="6" w:space="0" w:color="auto"/>
            </w:tcBorders>
            <w:shd w:val="clear" w:color="auto" w:fill="auto"/>
          </w:tcPr>
          <w:p w14:paraId="2E72315D" w14:textId="77777777" w:rsidR="009B2771" w:rsidRPr="000035EF" w:rsidRDefault="009B2771" w:rsidP="009B2771">
            <w:pPr>
              <w:autoSpaceDE w:val="0"/>
              <w:autoSpaceDN w:val="0"/>
              <w:adjustRightInd w:val="0"/>
              <w:spacing w:after="0" w:line="240" w:lineRule="auto"/>
              <w:jc w:val="center"/>
              <w:rPr>
                <w:rFonts w:ascii="Arial" w:hAnsi="Arial" w:cs="Arial"/>
                <w:color w:val="000000" w:themeColor="text1"/>
                <w:sz w:val="18"/>
                <w:szCs w:val="18"/>
              </w:rPr>
            </w:pPr>
            <w:r w:rsidRPr="000035EF">
              <w:rPr>
                <w:rFonts w:ascii="Arial" w:hAnsi="Arial" w:cs="Arial"/>
                <w:color w:val="000000" w:themeColor="text1"/>
                <w:sz w:val="18"/>
                <w:szCs w:val="18"/>
              </w:rPr>
              <w:t>Contratista</w:t>
            </w:r>
          </w:p>
        </w:tc>
      </w:tr>
      <w:tr w:rsidR="009B2771" w:rsidRPr="000035EF" w14:paraId="79FB2CBF" w14:textId="77777777" w:rsidTr="002D20A1">
        <w:trPr>
          <w:trHeight w:val="230"/>
        </w:trPr>
        <w:tc>
          <w:tcPr>
            <w:tcW w:w="1181" w:type="dxa"/>
            <w:tcBorders>
              <w:top w:val="single" w:sz="6" w:space="0" w:color="auto"/>
              <w:left w:val="single" w:sz="6" w:space="0" w:color="auto"/>
              <w:bottom w:val="single" w:sz="6" w:space="0" w:color="auto"/>
              <w:right w:val="single" w:sz="6" w:space="0" w:color="auto"/>
            </w:tcBorders>
            <w:shd w:val="clear" w:color="auto" w:fill="auto"/>
          </w:tcPr>
          <w:p w14:paraId="3ED0F4BC"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49</w:t>
            </w:r>
          </w:p>
        </w:tc>
        <w:tc>
          <w:tcPr>
            <w:tcW w:w="2386" w:type="dxa"/>
            <w:tcBorders>
              <w:top w:val="single" w:sz="6" w:space="0" w:color="auto"/>
              <w:left w:val="single" w:sz="6" w:space="0" w:color="auto"/>
              <w:bottom w:val="single" w:sz="6" w:space="0" w:color="auto"/>
              <w:right w:val="single" w:sz="6" w:space="0" w:color="auto"/>
            </w:tcBorders>
            <w:shd w:val="clear" w:color="auto" w:fill="auto"/>
          </w:tcPr>
          <w:p w14:paraId="71499CF2"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$ 6,926,936</w:t>
            </w:r>
          </w:p>
        </w:tc>
        <w:tc>
          <w:tcPr>
            <w:tcW w:w="5586" w:type="dxa"/>
            <w:tcBorders>
              <w:top w:val="single" w:sz="6" w:space="0" w:color="auto"/>
              <w:left w:val="single" w:sz="6" w:space="0" w:color="auto"/>
              <w:bottom w:val="single" w:sz="6" w:space="0" w:color="auto"/>
              <w:right w:val="single" w:sz="6" w:space="0" w:color="auto"/>
            </w:tcBorders>
            <w:shd w:val="clear" w:color="auto" w:fill="auto"/>
          </w:tcPr>
          <w:p w14:paraId="3016E926"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LA PREVISORA SA COMPAÑÍA DE SEGUROS</w:t>
            </w:r>
          </w:p>
        </w:tc>
      </w:tr>
      <w:tr w:rsidR="009B2771" w:rsidRPr="000035EF" w14:paraId="29FA7D00" w14:textId="77777777" w:rsidTr="002D20A1">
        <w:trPr>
          <w:trHeight w:val="230"/>
        </w:trPr>
        <w:tc>
          <w:tcPr>
            <w:tcW w:w="1181" w:type="dxa"/>
            <w:tcBorders>
              <w:top w:val="single" w:sz="6" w:space="0" w:color="auto"/>
              <w:left w:val="single" w:sz="6" w:space="0" w:color="auto"/>
              <w:bottom w:val="single" w:sz="6" w:space="0" w:color="auto"/>
              <w:right w:val="single" w:sz="6" w:space="0" w:color="auto"/>
            </w:tcBorders>
            <w:shd w:val="clear" w:color="auto" w:fill="auto"/>
          </w:tcPr>
          <w:p w14:paraId="33F08257"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145</w:t>
            </w:r>
          </w:p>
        </w:tc>
        <w:tc>
          <w:tcPr>
            <w:tcW w:w="2386" w:type="dxa"/>
            <w:tcBorders>
              <w:top w:val="single" w:sz="6" w:space="0" w:color="auto"/>
              <w:left w:val="single" w:sz="6" w:space="0" w:color="auto"/>
              <w:bottom w:val="single" w:sz="6" w:space="0" w:color="auto"/>
              <w:right w:val="single" w:sz="6" w:space="0" w:color="auto"/>
            </w:tcBorders>
            <w:shd w:val="clear" w:color="auto" w:fill="auto"/>
          </w:tcPr>
          <w:p w14:paraId="2CC50D43"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$ 6,282,808</w:t>
            </w:r>
          </w:p>
        </w:tc>
        <w:tc>
          <w:tcPr>
            <w:tcW w:w="5586" w:type="dxa"/>
            <w:tcBorders>
              <w:top w:val="single" w:sz="6" w:space="0" w:color="auto"/>
              <w:left w:val="single" w:sz="6" w:space="0" w:color="auto"/>
              <w:bottom w:val="single" w:sz="6" w:space="0" w:color="auto"/>
              <w:right w:val="single" w:sz="6" w:space="0" w:color="auto"/>
            </w:tcBorders>
            <w:shd w:val="clear" w:color="auto" w:fill="auto"/>
          </w:tcPr>
          <w:p w14:paraId="1E9A8C06"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LA PREVISORA S A COMPAÑÍA DE SEGUROS</w:t>
            </w:r>
          </w:p>
        </w:tc>
      </w:tr>
      <w:tr w:rsidR="009B2771" w:rsidRPr="000035EF" w14:paraId="7DB76729" w14:textId="77777777" w:rsidTr="002D20A1">
        <w:trPr>
          <w:trHeight w:val="230"/>
        </w:trPr>
        <w:tc>
          <w:tcPr>
            <w:tcW w:w="1181" w:type="dxa"/>
            <w:tcBorders>
              <w:top w:val="single" w:sz="6" w:space="0" w:color="auto"/>
              <w:left w:val="single" w:sz="6" w:space="0" w:color="auto"/>
              <w:bottom w:val="single" w:sz="6" w:space="0" w:color="auto"/>
              <w:right w:val="single" w:sz="6" w:space="0" w:color="auto"/>
            </w:tcBorders>
            <w:shd w:val="clear" w:color="auto" w:fill="auto"/>
          </w:tcPr>
          <w:p w14:paraId="099A3308"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413</w:t>
            </w:r>
          </w:p>
        </w:tc>
        <w:tc>
          <w:tcPr>
            <w:tcW w:w="2386" w:type="dxa"/>
            <w:tcBorders>
              <w:top w:val="single" w:sz="6" w:space="0" w:color="auto"/>
              <w:left w:val="single" w:sz="6" w:space="0" w:color="auto"/>
              <w:bottom w:val="single" w:sz="6" w:space="0" w:color="auto"/>
              <w:right w:val="single" w:sz="6" w:space="0" w:color="auto"/>
            </w:tcBorders>
            <w:shd w:val="clear" w:color="auto" w:fill="auto"/>
          </w:tcPr>
          <w:p w14:paraId="7BA47F10" w14:textId="77777777" w:rsidR="009B2771" w:rsidRPr="000035EF" w:rsidRDefault="009B2771" w:rsidP="009B2771">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2,305,043.67</w:t>
            </w:r>
          </w:p>
        </w:tc>
        <w:tc>
          <w:tcPr>
            <w:tcW w:w="5586" w:type="dxa"/>
            <w:tcBorders>
              <w:top w:val="single" w:sz="6" w:space="0" w:color="auto"/>
              <w:left w:val="single" w:sz="6" w:space="0" w:color="auto"/>
              <w:bottom w:val="single" w:sz="6" w:space="0" w:color="auto"/>
              <w:right w:val="single" w:sz="6" w:space="0" w:color="auto"/>
            </w:tcBorders>
            <w:shd w:val="clear" w:color="auto" w:fill="auto"/>
          </w:tcPr>
          <w:p w14:paraId="70AB7BC0"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CONSTRUVILLARREAL SAS</w:t>
            </w:r>
          </w:p>
        </w:tc>
      </w:tr>
      <w:tr w:rsidR="009B2771" w:rsidRPr="000035EF" w14:paraId="39A3C3F8" w14:textId="77777777" w:rsidTr="002D20A1">
        <w:trPr>
          <w:trHeight w:val="230"/>
        </w:trPr>
        <w:tc>
          <w:tcPr>
            <w:tcW w:w="1181" w:type="dxa"/>
            <w:tcBorders>
              <w:top w:val="single" w:sz="6" w:space="0" w:color="auto"/>
              <w:left w:val="single" w:sz="6" w:space="0" w:color="auto"/>
              <w:bottom w:val="single" w:sz="6" w:space="0" w:color="auto"/>
              <w:right w:val="single" w:sz="6" w:space="0" w:color="auto"/>
            </w:tcBorders>
            <w:shd w:val="clear" w:color="auto" w:fill="auto"/>
          </w:tcPr>
          <w:p w14:paraId="7FFD9E2E" w14:textId="77777777" w:rsidR="009B2771" w:rsidRPr="000035EF" w:rsidRDefault="009B2771" w:rsidP="009B2771">
            <w:pPr>
              <w:autoSpaceDE w:val="0"/>
              <w:autoSpaceDN w:val="0"/>
              <w:adjustRightInd w:val="0"/>
              <w:spacing w:after="0" w:line="240" w:lineRule="auto"/>
              <w:rPr>
                <w:rFonts w:ascii="Arial" w:hAnsi="Arial" w:cs="Arial"/>
                <w:color w:val="000000" w:themeColor="text1"/>
                <w:sz w:val="18"/>
                <w:szCs w:val="18"/>
              </w:rPr>
            </w:pPr>
            <w:r w:rsidRPr="000035EF">
              <w:rPr>
                <w:rFonts w:ascii="Arial" w:hAnsi="Arial" w:cs="Arial"/>
                <w:color w:val="000000" w:themeColor="text1"/>
                <w:sz w:val="18"/>
                <w:szCs w:val="18"/>
              </w:rPr>
              <w:t>Total</w:t>
            </w:r>
          </w:p>
        </w:tc>
        <w:tc>
          <w:tcPr>
            <w:tcW w:w="2386" w:type="dxa"/>
            <w:tcBorders>
              <w:top w:val="single" w:sz="6" w:space="0" w:color="auto"/>
              <w:left w:val="single" w:sz="6" w:space="0" w:color="auto"/>
              <w:bottom w:val="single" w:sz="6" w:space="0" w:color="auto"/>
              <w:right w:val="single" w:sz="6" w:space="0" w:color="auto"/>
            </w:tcBorders>
            <w:shd w:val="clear" w:color="auto" w:fill="auto"/>
          </w:tcPr>
          <w:p w14:paraId="3FAA4884" w14:textId="77777777" w:rsidR="009B2771" w:rsidRPr="000035EF" w:rsidRDefault="009B2771" w:rsidP="00B67916">
            <w:pPr>
              <w:autoSpaceDE w:val="0"/>
              <w:autoSpaceDN w:val="0"/>
              <w:adjustRightInd w:val="0"/>
              <w:spacing w:after="0" w:line="240" w:lineRule="auto"/>
              <w:jc w:val="right"/>
              <w:rPr>
                <w:rFonts w:ascii="Arial" w:hAnsi="Arial" w:cs="Arial"/>
                <w:color w:val="000000" w:themeColor="text1"/>
                <w:sz w:val="18"/>
                <w:szCs w:val="18"/>
              </w:rPr>
            </w:pPr>
            <w:r w:rsidRPr="000035EF">
              <w:rPr>
                <w:rFonts w:ascii="Arial" w:hAnsi="Arial" w:cs="Arial"/>
                <w:color w:val="000000" w:themeColor="text1"/>
                <w:sz w:val="18"/>
                <w:szCs w:val="18"/>
              </w:rPr>
              <w:t xml:space="preserve">$   15,514,787.67 </w:t>
            </w:r>
          </w:p>
        </w:tc>
        <w:tc>
          <w:tcPr>
            <w:tcW w:w="5586" w:type="dxa"/>
            <w:tcBorders>
              <w:top w:val="single" w:sz="6" w:space="0" w:color="auto"/>
              <w:left w:val="single" w:sz="6" w:space="0" w:color="auto"/>
              <w:bottom w:val="single" w:sz="6" w:space="0" w:color="auto"/>
              <w:right w:val="single" w:sz="6" w:space="0" w:color="auto"/>
            </w:tcBorders>
            <w:shd w:val="clear" w:color="auto" w:fill="auto"/>
          </w:tcPr>
          <w:p w14:paraId="02ACC8E6" w14:textId="77777777" w:rsidR="009B2771" w:rsidRPr="000035EF" w:rsidRDefault="009B2771" w:rsidP="009B2771">
            <w:pPr>
              <w:autoSpaceDE w:val="0"/>
              <w:autoSpaceDN w:val="0"/>
              <w:adjustRightInd w:val="0"/>
              <w:spacing w:after="0" w:line="240" w:lineRule="auto"/>
              <w:jc w:val="center"/>
              <w:rPr>
                <w:rFonts w:ascii="Arial" w:hAnsi="Arial" w:cs="Arial"/>
                <w:color w:val="000000" w:themeColor="text1"/>
                <w:sz w:val="18"/>
                <w:szCs w:val="18"/>
              </w:rPr>
            </w:pPr>
          </w:p>
        </w:tc>
      </w:tr>
    </w:tbl>
    <w:p w14:paraId="5AA1E593" w14:textId="0A7BDB32" w:rsidR="009B2771" w:rsidRDefault="009B2771" w:rsidP="009B2771">
      <w:pPr>
        <w:spacing w:after="160" w:line="259" w:lineRule="auto"/>
        <w:jc w:val="both"/>
        <w:rPr>
          <w:rFonts w:ascii="Arial" w:hAnsi="Arial" w:cs="Arial"/>
          <w:color w:val="000000" w:themeColor="text1"/>
        </w:rPr>
      </w:pPr>
      <w:r w:rsidRPr="000035EF">
        <w:rPr>
          <w:rFonts w:ascii="Arial" w:hAnsi="Arial" w:cs="Arial"/>
          <w:color w:val="000000" w:themeColor="text1"/>
        </w:rPr>
        <w:t xml:space="preserve">           </w:t>
      </w:r>
    </w:p>
    <w:p w14:paraId="4C94D1DF" w14:textId="77777777" w:rsidR="00006571" w:rsidRPr="000035EF" w:rsidRDefault="00006571" w:rsidP="009B2771">
      <w:pPr>
        <w:spacing w:after="160" w:line="259" w:lineRule="auto"/>
        <w:jc w:val="both"/>
        <w:rPr>
          <w:rFonts w:ascii="Arial" w:hAnsi="Arial" w:cs="Arial"/>
          <w:color w:val="000000" w:themeColor="text1"/>
        </w:rPr>
      </w:pPr>
    </w:p>
    <w:p w14:paraId="0FF11923" w14:textId="77777777" w:rsidR="009B2771" w:rsidRPr="000035EF" w:rsidRDefault="009B2771" w:rsidP="009B2771">
      <w:pPr>
        <w:spacing w:after="160" w:line="259" w:lineRule="auto"/>
        <w:jc w:val="both"/>
        <w:rPr>
          <w:rFonts w:ascii="Arial" w:hAnsi="Arial" w:cs="Arial"/>
          <w:color w:val="000000" w:themeColor="text1"/>
        </w:rPr>
      </w:pPr>
      <w:r w:rsidRPr="000035EF">
        <w:rPr>
          <w:rFonts w:ascii="Arial" w:hAnsi="Arial" w:cs="Arial"/>
          <w:noProof/>
          <w:color w:val="000000" w:themeColor="text1"/>
          <w:lang w:eastAsia="es-CO"/>
        </w:rPr>
        <w:drawing>
          <wp:anchor distT="0" distB="0" distL="114300" distR="114300" simplePos="0" relativeHeight="251660288" behindDoc="1" locked="0" layoutInCell="1" allowOverlap="1" wp14:anchorId="4DDA1D36" wp14:editId="32E21A28">
            <wp:simplePos x="0" y="0"/>
            <wp:positionH relativeFrom="column">
              <wp:posOffset>831215</wp:posOffset>
            </wp:positionH>
            <wp:positionV relativeFrom="paragraph">
              <wp:posOffset>5080</wp:posOffset>
            </wp:positionV>
            <wp:extent cx="3797300" cy="2134961"/>
            <wp:effectExtent l="0" t="0" r="0" b="0"/>
            <wp:wrapTight wrapText="bothSides">
              <wp:wrapPolygon edited="0">
                <wp:start x="0" y="0"/>
                <wp:lineTo x="0" y="21394"/>
                <wp:lineTo x="21456" y="21394"/>
                <wp:lineTo x="214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300" cy="2134961"/>
                    </a:xfrm>
                    <a:prstGeom prst="rect">
                      <a:avLst/>
                    </a:prstGeom>
                  </pic:spPr>
                </pic:pic>
              </a:graphicData>
            </a:graphic>
          </wp:anchor>
        </w:drawing>
      </w:r>
    </w:p>
    <w:p w14:paraId="2F5E1A4C" w14:textId="731CC652" w:rsidR="009B2771" w:rsidRPr="000035EF" w:rsidRDefault="009B2771" w:rsidP="009B2771">
      <w:pPr>
        <w:spacing w:after="160" w:line="259" w:lineRule="auto"/>
        <w:jc w:val="both"/>
        <w:rPr>
          <w:rFonts w:ascii="Arial" w:hAnsi="Arial" w:cs="Arial"/>
          <w:color w:val="000000" w:themeColor="text1"/>
        </w:rPr>
      </w:pPr>
    </w:p>
    <w:p w14:paraId="4823B37F" w14:textId="0BBCD5BD" w:rsidR="009B2771" w:rsidRPr="000035EF" w:rsidRDefault="009B2771" w:rsidP="009B2771">
      <w:pPr>
        <w:spacing w:after="160" w:line="259" w:lineRule="auto"/>
        <w:jc w:val="both"/>
        <w:rPr>
          <w:rFonts w:ascii="Arial" w:hAnsi="Arial" w:cs="Arial"/>
          <w:color w:val="000000" w:themeColor="text1"/>
        </w:rPr>
      </w:pPr>
    </w:p>
    <w:p w14:paraId="1CA9D978" w14:textId="07A72072" w:rsidR="009B2771" w:rsidRPr="000035EF" w:rsidRDefault="009B2771" w:rsidP="009B2771">
      <w:pPr>
        <w:spacing w:after="160" w:line="259" w:lineRule="auto"/>
        <w:jc w:val="both"/>
        <w:rPr>
          <w:rFonts w:ascii="Arial" w:hAnsi="Arial" w:cs="Arial"/>
          <w:color w:val="000000" w:themeColor="text1"/>
        </w:rPr>
      </w:pPr>
    </w:p>
    <w:p w14:paraId="3B088B43" w14:textId="6DBAD62A" w:rsidR="009B2771" w:rsidRPr="000035EF" w:rsidRDefault="009B2771" w:rsidP="009B2771">
      <w:pPr>
        <w:spacing w:after="160" w:line="259" w:lineRule="auto"/>
        <w:jc w:val="both"/>
        <w:rPr>
          <w:rFonts w:ascii="Arial" w:hAnsi="Arial" w:cs="Arial"/>
          <w:color w:val="000000" w:themeColor="text1"/>
        </w:rPr>
      </w:pPr>
    </w:p>
    <w:p w14:paraId="51D36BCB" w14:textId="0B80687F" w:rsidR="009B2771" w:rsidRPr="000035EF" w:rsidRDefault="009B2771" w:rsidP="009B2771">
      <w:pPr>
        <w:spacing w:after="160" w:line="259" w:lineRule="auto"/>
        <w:jc w:val="both"/>
        <w:rPr>
          <w:rFonts w:ascii="Arial" w:hAnsi="Arial" w:cs="Arial"/>
          <w:color w:val="000000" w:themeColor="text1"/>
        </w:rPr>
      </w:pPr>
    </w:p>
    <w:p w14:paraId="36DB3E83" w14:textId="54164EA7" w:rsidR="009B2771" w:rsidRPr="000035EF" w:rsidRDefault="009B2771" w:rsidP="009B2771">
      <w:pPr>
        <w:spacing w:after="160" w:line="259" w:lineRule="auto"/>
        <w:jc w:val="both"/>
        <w:rPr>
          <w:rFonts w:ascii="Arial" w:hAnsi="Arial" w:cs="Arial"/>
          <w:color w:val="000000" w:themeColor="text1"/>
        </w:rPr>
      </w:pPr>
    </w:p>
    <w:p w14:paraId="13F9F36C" w14:textId="7EE78CEE" w:rsidR="009B2771" w:rsidRPr="000035EF" w:rsidRDefault="009B2771" w:rsidP="009B2771">
      <w:pPr>
        <w:spacing w:after="160" w:line="259" w:lineRule="auto"/>
        <w:jc w:val="both"/>
        <w:rPr>
          <w:rFonts w:ascii="Arial" w:hAnsi="Arial" w:cs="Arial"/>
          <w:color w:val="000000" w:themeColor="text1"/>
        </w:rPr>
      </w:pPr>
    </w:p>
    <w:p w14:paraId="78189CFA" w14:textId="2BB9342E" w:rsidR="009B2771" w:rsidRPr="000035EF" w:rsidRDefault="009B2771" w:rsidP="009B2771">
      <w:pPr>
        <w:spacing w:after="160" w:line="259" w:lineRule="auto"/>
        <w:jc w:val="both"/>
        <w:rPr>
          <w:rFonts w:ascii="Arial" w:hAnsi="Arial" w:cs="Arial"/>
          <w:color w:val="000000" w:themeColor="text1"/>
        </w:rPr>
      </w:pPr>
      <w:r w:rsidRPr="000035EF">
        <w:rPr>
          <w:rFonts w:ascii="Arial" w:hAnsi="Arial" w:cs="Arial"/>
          <w:noProof/>
          <w:color w:val="000000" w:themeColor="text1"/>
          <w:lang w:eastAsia="es-CO"/>
        </w:rPr>
        <w:drawing>
          <wp:anchor distT="0" distB="0" distL="114300" distR="114300" simplePos="0" relativeHeight="251661312" behindDoc="1" locked="0" layoutInCell="1" allowOverlap="1" wp14:anchorId="575AB57C" wp14:editId="79FEC718">
            <wp:simplePos x="0" y="0"/>
            <wp:positionH relativeFrom="margin">
              <wp:posOffset>798830</wp:posOffset>
            </wp:positionH>
            <wp:positionV relativeFrom="paragraph">
              <wp:posOffset>144145</wp:posOffset>
            </wp:positionV>
            <wp:extent cx="3825875" cy="2237740"/>
            <wp:effectExtent l="0" t="0" r="3175" b="0"/>
            <wp:wrapTight wrapText="bothSides">
              <wp:wrapPolygon edited="0">
                <wp:start x="0" y="0"/>
                <wp:lineTo x="0" y="21330"/>
                <wp:lineTo x="21510" y="21330"/>
                <wp:lineTo x="2151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5875" cy="2237740"/>
                    </a:xfrm>
                    <a:prstGeom prst="rect">
                      <a:avLst/>
                    </a:prstGeom>
                  </pic:spPr>
                </pic:pic>
              </a:graphicData>
            </a:graphic>
            <wp14:sizeRelH relativeFrom="margin">
              <wp14:pctWidth>0</wp14:pctWidth>
            </wp14:sizeRelH>
            <wp14:sizeRelV relativeFrom="margin">
              <wp14:pctHeight>0</wp14:pctHeight>
            </wp14:sizeRelV>
          </wp:anchor>
        </w:drawing>
      </w:r>
    </w:p>
    <w:p w14:paraId="634B293D" w14:textId="11D530B4" w:rsidR="009B2771" w:rsidRPr="000035EF" w:rsidRDefault="009B2771" w:rsidP="009B2771">
      <w:pPr>
        <w:spacing w:after="160" w:line="259" w:lineRule="auto"/>
        <w:jc w:val="both"/>
        <w:rPr>
          <w:rFonts w:ascii="Arial" w:hAnsi="Arial" w:cs="Arial"/>
          <w:color w:val="000000" w:themeColor="text1"/>
        </w:rPr>
      </w:pPr>
    </w:p>
    <w:p w14:paraId="557A0444" w14:textId="3E1FA054" w:rsidR="009B2771" w:rsidRPr="000035EF" w:rsidRDefault="009B2771" w:rsidP="009B2771">
      <w:pPr>
        <w:spacing w:after="160" w:line="259" w:lineRule="auto"/>
        <w:jc w:val="both"/>
        <w:rPr>
          <w:rFonts w:ascii="Arial" w:hAnsi="Arial" w:cs="Arial"/>
          <w:color w:val="000000" w:themeColor="text1"/>
        </w:rPr>
      </w:pPr>
    </w:p>
    <w:p w14:paraId="45028F40" w14:textId="6C271689" w:rsidR="009B2771" w:rsidRPr="000035EF" w:rsidRDefault="009B2771" w:rsidP="009B2771">
      <w:pPr>
        <w:spacing w:after="160" w:line="259" w:lineRule="auto"/>
        <w:jc w:val="both"/>
        <w:rPr>
          <w:rFonts w:ascii="Arial" w:hAnsi="Arial" w:cs="Arial"/>
          <w:color w:val="000000" w:themeColor="text1"/>
        </w:rPr>
      </w:pPr>
    </w:p>
    <w:p w14:paraId="0E3E6F55" w14:textId="51F45948" w:rsidR="009B2771" w:rsidRPr="000035EF" w:rsidRDefault="009B2771" w:rsidP="009B2771">
      <w:pPr>
        <w:spacing w:after="160" w:line="259" w:lineRule="auto"/>
        <w:jc w:val="both"/>
        <w:rPr>
          <w:rFonts w:ascii="Arial" w:hAnsi="Arial" w:cs="Arial"/>
          <w:color w:val="000000" w:themeColor="text1"/>
        </w:rPr>
      </w:pPr>
    </w:p>
    <w:p w14:paraId="0C41C4A2" w14:textId="243B2CE4" w:rsidR="009B2771" w:rsidRPr="000035EF" w:rsidRDefault="009B2771" w:rsidP="009B2771">
      <w:pPr>
        <w:spacing w:after="160" w:line="259" w:lineRule="auto"/>
        <w:jc w:val="both"/>
        <w:rPr>
          <w:rFonts w:ascii="Arial" w:hAnsi="Arial" w:cs="Arial"/>
          <w:color w:val="000000" w:themeColor="text1"/>
        </w:rPr>
      </w:pPr>
    </w:p>
    <w:p w14:paraId="52212988" w14:textId="15390B00" w:rsidR="009B2771" w:rsidRPr="000035EF" w:rsidRDefault="009B2771" w:rsidP="009B2771">
      <w:pPr>
        <w:spacing w:after="160" w:line="259" w:lineRule="auto"/>
        <w:jc w:val="both"/>
        <w:rPr>
          <w:rFonts w:ascii="Arial" w:hAnsi="Arial" w:cs="Arial"/>
          <w:color w:val="000000" w:themeColor="text1"/>
        </w:rPr>
      </w:pPr>
    </w:p>
    <w:p w14:paraId="5D432676" w14:textId="768EB354" w:rsidR="009B2771" w:rsidRPr="000035EF" w:rsidRDefault="009B2771" w:rsidP="009B2771">
      <w:pPr>
        <w:spacing w:after="160" w:line="259" w:lineRule="auto"/>
        <w:jc w:val="both"/>
        <w:rPr>
          <w:rFonts w:ascii="Arial" w:hAnsi="Arial" w:cs="Arial"/>
          <w:color w:val="000000" w:themeColor="text1"/>
        </w:rPr>
      </w:pPr>
    </w:p>
    <w:p w14:paraId="742777D2" w14:textId="5304ED4A" w:rsidR="009B2771" w:rsidRPr="000035EF" w:rsidRDefault="009B2771" w:rsidP="009B2771">
      <w:pPr>
        <w:spacing w:after="160" w:line="259" w:lineRule="auto"/>
        <w:jc w:val="both"/>
        <w:rPr>
          <w:rFonts w:ascii="Arial" w:hAnsi="Arial" w:cs="Arial"/>
          <w:color w:val="000000" w:themeColor="text1"/>
        </w:rPr>
      </w:pPr>
    </w:p>
    <w:p w14:paraId="292CB644" w14:textId="66606BB4" w:rsidR="009B2771" w:rsidRPr="000035EF" w:rsidRDefault="00B67916" w:rsidP="009B2771">
      <w:pPr>
        <w:spacing w:after="160" w:line="259" w:lineRule="auto"/>
        <w:jc w:val="both"/>
        <w:rPr>
          <w:rFonts w:ascii="Arial" w:hAnsi="Arial" w:cs="Arial"/>
          <w:color w:val="000000" w:themeColor="text1"/>
        </w:rPr>
      </w:pPr>
      <w:r w:rsidRPr="000035EF">
        <w:rPr>
          <w:rFonts w:ascii="Arial" w:hAnsi="Arial" w:cs="Arial"/>
          <w:noProof/>
          <w:color w:val="000000" w:themeColor="text1"/>
          <w:lang w:eastAsia="es-CO"/>
        </w:rPr>
        <w:drawing>
          <wp:anchor distT="0" distB="0" distL="114300" distR="114300" simplePos="0" relativeHeight="251662336" behindDoc="1" locked="0" layoutInCell="1" allowOverlap="1" wp14:anchorId="3CEE7949" wp14:editId="3A982636">
            <wp:simplePos x="0" y="0"/>
            <wp:positionH relativeFrom="margin">
              <wp:posOffset>798830</wp:posOffset>
            </wp:positionH>
            <wp:positionV relativeFrom="paragraph">
              <wp:posOffset>31115</wp:posOffset>
            </wp:positionV>
            <wp:extent cx="3858895" cy="2439670"/>
            <wp:effectExtent l="0" t="0" r="8255" b="0"/>
            <wp:wrapTight wrapText="bothSides">
              <wp:wrapPolygon edited="0">
                <wp:start x="0" y="0"/>
                <wp:lineTo x="0" y="21420"/>
                <wp:lineTo x="21540" y="21420"/>
                <wp:lineTo x="2154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8895" cy="2439670"/>
                    </a:xfrm>
                    <a:prstGeom prst="rect">
                      <a:avLst/>
                    </a:prstGeom>
                  </pic:spPr>
                </pic:pic>
              </a:graphicData>
            </a:graphic>
            <wp14:sizeRelH relativeFrom="margin">
              <wp14:pctWidth>0</wp14:pctWidth>
            </wp14:sizeRelH>
            <wp14:sizeRelV relativeFrom="margin">
              <wp14:pctHeight>0</wp14:pctHeight>
            </wp14:sizeRelV>
          </wp:anchor>
        </w:drawing>
      </w:r>
    </w:p>
    <w:p w14:paraId="335915A9" w14:textId="354382FA" w:rsidR="009B2771" w:rsidRPr="000035EF" w:rsidRDefault="009B2771" w:rsidP="009B2771">
      <w:pPr>
        <w:spacing w:after="160" w:line="259" w:lineRule="auto"/>
        <w:jc w:val="both"/>
        <w:rPr>
          <w:rFonts w:ascii="Arial" w:hAnsi="Arial" w:cs="Arial"/>
          <w:color w:val="000000" w:themeColor="text1"/>
        </w:rPr>
      </w:pPr>
    </w:p>
    <w:p w14:paraId="7BA0CEC1" w14:textId="656CD814" w:rsidR="009B2771" w:rsidRPr="000035EF" w:rsidRDefault="009B2771" w:rsidP="009B2771">
      <w:pPr>
        <w:spacing w:after="160" w:line="259" w:lineRule="auto"/>
        <w:jc w:val="both"/>
        <w:rPr>
          <w:rFonts w:ascii="Arial" w:hAnsi="Arial" w:cs="Arial"/>
          <w:color w:val="000000" w:themeColor="text1"/>
        </w:rPr>
      </w:pPr>
    </w:p>
    <w:p w14:paraId="6328C490" w14:textId="50DFC98E" w:rsidR="009B2771" w:rsidRPr="000035EF" w:rsidRDefault="009B2771" w:rsidP="009B2771">
      <w:pPr>
        <w:spacing w:after="160" w:line="259" w:lineRule="auto"/>
        <w:jc w:val="both"/>
        <w:rPr>
          <w:rFonts w:ascii="Arial" w:hAnsi="Arial" w:cs="Arial"/>
          <w:color w:val="000000" w:themeColor="text1"/>
        </w:rPr>
      </w:pPr>
    </w:p>
    <w:p w14:paraId="2E09AB4B" w14:textId="77777777" w:rsidR="009B2771" w:rsidRPr="000035EF" w:rsidRDefault="009B2771" w:rsidP="009B2771">
      <w:pPr>
        <w:spacing w:after="160" w:line="259" w:lineRule="auto"/>
        <w:jc w:val="both"/>
        <w:rPr>
          <w:rFonts w:ascii="Arial" w:hAnsi="Arial" w:cs="Arial"/>
          <w:color w:val="000000" w:themeColor="text1"/>
        </w:rPr>
      </w:pPr>
    </w:p>
    <w:p w14:paraId="43FD3410" w14:textId="77777777" w:rsidR="009B2771" w:rsidRPr="000035EF" w:rsidRDefault="009B2771" w:rsidP="009B2771">
      <w:pPr>
        <w:spacing w:after="160" w:line="259" w:lineRule="auto"/>
        <w:jc w:val="both"/>
        <w:rPr>
          <w:rFonts w:ascii="Arial" w:hAnsi="Arial" w:cs="Arial"/>
          <w:color w:val="000000" w:themeColor="text1"/>
        </w:rPr>
      </w:pPr>
    </w:p>
    <w:p w14:paraId="63C31F27" w14:textId="77777777" w:rsidR="009B2771" w:rsidRPr="000035EF" w:rsidRDefault="009B2771" w:rsidP="009B2771">
      <w:pPr>
        <w:spacing w:after="160" w:line="259" w:lineRule="auto"/>
        <w:jc w:val="both"/>
        <w:rPr>
          <w:rFonts w:ascii="Arial" w:hAnsi="Arial" w:cs="Arial"/>
          <w:color w:val="000000" w:themeColor="text1"/>
        </w:rPr>
      </w:pPr>
    </w:p>
    <w:p w14:paraId="4F8F1719" w14:textId="77777777" w:rsidR="009B2771" w:rsidRPr="000035EF" w:rsidRDefault="009B2771" w:rsidP="009B2771">
      <w:pPr>
        <w:spacing w:after="160" w:line="259" w:lineRule="auto"/>
        <w:jc w:val="both"/>
        <w:rPr>
          <w:rFonts w:ascii="Arial" w:hAnsi="Arial" w:cs="Arial"/>
          <w:color w:val="000000" w:themeColor="text1"/>
        </w:rPr>
      </w:pPr>
    </w:p>
    <w:p w14:paraId="3F76048E" w14:textId="77777777" w:rsidR="009B2771" w:rsidRPr="000035EF" w:rsidRDefault="009B2771" w:rsidP="009B2771">
      <w:pPr>
        <w:spacing w:after="160" w:line="259" w:lineRule="auto"/>
        <w:jc w:val="both"/>
        <w:rPr>
          <w:rFonts w:ascii="Arial" w:hAnsi="Arial" w:cs="Arial"/>
          <w:color w:val="000000" w:themeColor="text1"/>
        </w:rPr>
      </w:pPr>
    </w:p>
    <w:p w14:paraId="54E993C1" w14:textId="77777777" w:rsidR="00006571" w:rsidRDefault="00006571" w:rsidP="00006571">
      <w:pPr>
        <w:spacing w:after="160" w:line="259" w:lineRule="auto"/>
        <w:contextualSpacing/>
        <w:jc w:val="both"/>
        <w:rPr>
          <w:rFonts w:ascii="Arial" w:hAnsi="Arial" w:cs="Arial"/>
          <w:color w:val="000000" w:themeColor="text1"/>
        </w:rPr>
      </w:pPr>
    </w:p>
    <w:p w14:paraId="31BCEC3A" w14:textId="1D4E4412" w:rsidR="009B2771" w:rsidRPr="000035EF" w:rsidRDefault="009B2771" w:rsidP="00006571">
      <w:pPr>
        <w:spacing w:after="160" w:line="259" w:lineRule="auto"/>
        <w:contextualSpacing/>
        <w:jc w:val="both"/>
        <w:rPr>
          <w:rFonts w:ascii="Arial" w:hAnsi="Arial" w:cs="Arial"/>
          <w:color w:val="000000" w:themeColor="text1"/>
        </w:rPr>
      </w:pPr>
      <w:r w:rsidRPr="000035EF">
        <w:rPr>
          <w:rFonts w:ascii="Arial" w:hAnsi="Arial" w:cs="Arial"/>
          <w:color w:val="000000" w:themeColor="text1"/>
        </w:rPr>
        <w:t>Por último, es imp</w:t>
      </w:r>
      <w:r w:rsidR="00006571">
        <w:rPr>
          <w:rFonts w:ascii="Arial" w:hAnsi="Arial" w:cs="Arial"/>
          <w:color w:val="000000" w:themeColor="text1"/>
        </w:rPr>
        <w:t xml:space="preserve">ortante destacar </w:t>
      </w:r>
      <w:proofErr w:type="gramStart"/>
      <w:r w:rsidR="00006571">
        <w:rPr>
          <w:rFonts w:ascii="Arial" w:hAnsi="Arial" w:cs="Arial"/>
          <w:color w:val="000000" w:themeColor="text1"/>
        </w:rPr>
        <w:t>que</w:t>
      </w:r>
      <w:proofErr w:type="gramEnd"/>
      <w:r w:rsidR="00006571">
        <w:rPr>
          <w:rFonts w:ascii="Arial" w:hAnsi="Arial" w:cs="Arial"/>
          <w:color w:val="000000" w:themeColor="text1"/>
        </w:rPr>
        <w:t xml:space="preserve"> en razón a la verificación, análisis y a lo </w:t>
      </w:r>
      <w:r w:rsidRPr="000035EF">
        <w:rPr>
          <w:rFonts w:ascii="Arial" w:hAnsi="Arial" w:cs="Arial"/>
          <w:color w:val="000000" w:themeColor="text1"/>
        </w:rPr>
        <w:t>expuesto</w:t>
      </w:r>
      <w:r w:rsidR="00006571">
        <w:rPr>
          <w:rFonts w:ascii="Arial" w:hAnsi="Arial" w:cs="Arial"/>
          <w:color w:val="000000" w:themeColor="text1"/>
        </w:rPr>
        <w:t xml:space="preserve"> anteriormente </w:t>
      </w:r>
      <w:r w:rsidRPr="000035EF">
        <w:rPr>
          <w:rFonts w:ascii="Arial" w:hAnsi="Arial" w:cs="Arial"/>
          <w:color w:val="000000" w:themeColor="text1"/>
        </w:rPr>
        <w:t>se puede concluir:</w:t>
      </w:r>
    </w:p>
    <w:p w14:paraId="55139919" w14:textId="25CA8A27" w:rsidR="009B2771" w:rsidRPr="000035EF" w:rsidRDefault="009B2771" w:rsidP="009B2771">
      <w:pPr>
        <w:spacing w:after="0" w:line="240" w:lineRule="auto"/>
        <w:jc w:val="both"/>
        <w:rPr>
          <w:rFonts w:ascii="Arial" w:hAnsi="Arial" w:cs="Arial"/>
          <w:color w:val="000000" w:themeColor="text1"/>
        </w:rPr>
      </w:pPr>
      <w:r w:rsidRPr="000035EF">
        <w:rPr>
          <w:rFonts w:ascii="Arial" w:hAnsi="Arial" w:cs="Arial"/>
          <w:color w:val="000000" w:themeColor="text1"/>
        </w:rPr>
        <w:t xml:space="preserve">     </w:t>
      </w:r>
    </w:p>
    <w:p w14:paraId="6BE541B3" w14:textId="1113DA0C" w:rsidR="009B2771" w:rsidRPr="000035EF" w:rsidRDefault="00006571" w:rsidP="009B2771">
      <w:pPr>
        <w:spacing w:after="0" w:line="240" w:lineRule="auto"/>
        <w:jc w:val="both"/>
        <w:rPr>
          <w:rFonts w:ascii="Arial" w:hAnsi="Arial" w:cs="Arial"/>
          <w:color w:val="000000" w:themeColor="text1"/>
        </w:rPr>
      </w:pPr>
      <w:proofErr w:type="gramStart"/>
      <w:r>
        <w:rPr>
          <w:rFonts w:ascii="Arial" w:hAnsi="Arial" w:cs="Arial"/>
          <w:color w:val="000000" w:themeColor="text1"/>
        </w:rPr>
        <w:t>Total</w:t>
      </w:r>
      <w:proofErr w:type="gramEnd"/>
      <w:r>
        <w:rPr>
          <w:rFonts w:ascii="Arial" w:hAnsi="Arial" w:cs="Arial"/>
          <w:color w:val="000000" w:themeColor="text1"/>
        </w:rPr>
        <w:t xml:space="preserve"> de </w:t>
      </w:r>
      <w:r w:rsidR="009B2771" w:rsidRPr="000035EF">
        <w:rPr>
          <w:rFonts w:ascii="Arial" w:hAnsi="Arial" w:cs="Arial"/>
          <w:color w:val="000000" w:themeColor="text1"/>
        </w:rPr>
        <w:t xml:space="preserve">contratos registrados </w:t>
      </w:r>
      <w:r w:rsidR="003945CD">
        <w:rPr>
          <w:rFonts w:ascii="Arial" w:hAnsi="Arial" w:cs="Arial"/>
          <w:color w:val="000000" w:themeColor="text1"/>
        </w:rPr>
        <w:t xml:space="preserve">en la </w:t>
      </w:r>
      <w:r w:rsidR="009B2771" w:rsidRPr="000035EF">
        <w:rPr>
          <w:rFonts w:ascii="Arial" w:hAnsi="Arial" w:cs="Arial"/>
          <w:color w:val="000000" w:themeColor="text1"/>
        </w:rPr>
        <w:t xml:space="preserve">cuenta consolidada </w:t>
      </w:r>
      <w:r w:rsidR="009B2771" w:rsidRPr="000035EF">
        <w:rPr>
          <w:rFonts w:ascii="Arial" w:hAnsi="Arial" w:cs="Arial"/>
          <w:color w:val="000000" w:themeColor="text1"/>
        </w:rPr>
        <w:tab/>
      </w:r>
      <w:r w:rsidR="009B2771" w:rsidRPr="000035EF">
        <w:rPr>
          <w:rFonts w:ascii="Arial" w:hAnsi="Arial" w:cs="Arial"/>
          <w:color w:val="000000" w:themeColor="text1"/>
        </w:rPr>
        <w:tab/>
      </w:r>
      <w:r w:rsidR="009B2771" w:rsidRPr="000035EF">
        <w:rPr>
          <w:rFonts w:ascii="Arial" w:hAnsi="Arial" w:cs="Arial"/>
          <w:color w:val="000000" w:themeColor="text1"/>
        </w:rPr>
        <w:tab/>
      </w:r>
      <w:r w:rsidR="009B2771" w:rsidRPr="000035EF">
        <w:rPr>
          <w:rFonts w:ascii="Arial" w:hAnsi="Arial" w:cs="Arial"/>
          <w:color w:val="000000" w:themeColor="text1"/>
        </w:rPr>
        <w:tab/>
      </w:r>
      <w:r w:rsidR="009B2771" w:rsidRPr="003945CD">
        <w:rPr>
          <w:rFonts w:ascii="Arial" w:hAnsi="Arial" w:cs="Arial"/>
          <w:b/>
          <w:color w:val="000000" w:themeColor="text1"/>
        </w:rPr>
        <w:t>460</w:t>
      </w:r>
      <w:r w:rsidR="009B2771" w:rsidRPr="000035EF">
        <w:rPr>
          <w:rFonts w:ascii="Arial" w:hAnsi="Arial" w:cs="Arial"/>
          <w:color w:val="000000" w:themeColor="text1"/>
        </w:rPr>
        <w:t xml:space="preserve">            </w:t>
      </w:r>
    </w:p>
    <w:p w14:paraId="55166643" w14:textId="4A3A56D7" w:rsidR="009B2771" w:rsidRPr="000035EF" w:rsidRDefault="009B2771" w:rsidP="009B2771">
      <w:pPr>
        <w:spacing w:after="0" w:line="240" w:lineRule="auto"/>
        <w:jc w:val="both"/>
        <w:rPr>
          <w:rFonts w:ascii="Arial" w:hAnsi="Arial" w:cs="Arial"/>
          <w:color w:val="000000" w:themeColor="text1"/>
        </w:rPr>
      </w:pPr>
      <w:r w:rsidRPr="000035EF">
        <w:rPr>
          <w:rFonts w:ascii="Arial" w:hAnsi="Arial" w:cs="Arial"/>
          <w:color w:val="000000" w:themeColor="text1"/>
        </w:rPr>
        <w:t xml:space="preserve">(-) Total registros otrosíes </w:t>
      </w:r>
      <w:r w:rsidR="00006571">
        <w:rPr>
          <w:rFonts w:ascii="Arial" w:hAnsi="Arial" w:cs="Arial"/>
          <w:color w:val="000000" w:themeColor="text1"/>
        </w:rPr>
        <w:t xml:space="preserve">reportados en </w:t>
      </w:r>
      <w:r w:rsidRPr="000035EF">
        <w:rPr>
          <w:rFonts w:ascii="Arial" w:hAnsi="Arial" w:cs="Arial"/>
          <w:color w:val="000000" w:themeColor="text1"/>
        </w:rPr>
        <w:t xml:space="preserve">cuenta consolidada </w:t>
      </w:r>
      <w:r w:rsidR="00006571">
        <w:rPr>
          <w:rFonts w:ascii="Arial" w:hAnsi="Arial" w:cs="Arial"/>
          <w:color w:val="000000" w:themeColor="text1"/>
        </w:rPr>
        <w:t xml:space="preserve">- </w:t>
      </w:r>
      <w:r w:rsidRPr="000035EF">
        <w:rPr>
          <w:rFonts w:ascii="Arial" w:hAnsi="Arial" w:cs="Arial"/>
          <w:color w:val="000000" w:themeColor="text1"/>
        </w:rPr>
        <w:t>doble registro</w:t>
      </w:r>
      <w:proofErr w:type="gramStart"/>
      <w:r w:rsidRPr="000035EF">
        <w:rPr>
          <w:rFonts w:ascii="Arial" w:hAnsi="Arial" w:cs="Arial"/>
          <w:color w:val="000000" w:themeColor="text1"/>
        </w:rPr>
        <w:tab/>
      </w:r>
      <w:r w:rsidR="003945CD">
        <w:rPr>
          <w:rFonts w:ascii="Arial" w:hAnsi="Arial" w:cs="Arial"/>
          <w:color w:val="000000" w:themeColor="text1"/>
        </w:rPr>
        <w:t xml:space="preserve">  </w:t>
      </w:r>
      <w:r w:rsidRPr="000035EF">
        <w:rPr>
          <w:rFonts w:ascii="Arial" w:hAnsi="Arial" w:cs="Arial"/>
          <w:color w:val="000000" w:themeColor="text1"/>
        </w:rPr>
        <w:t>13</w:t>
      </w:r>
      <w:proofErr w:type="gramEnd"/>
    </w:p>
    <w:p w14:paraId="575E0A74" w14:textId="78AD2FA3" w:rsidR="009B2771" w:rsidRPr="000035EF" w:rsidRDefault="009B2771" w:rsidP="009B2771">
      <w:pPr>
        <w:spacing w:after="0" w:line="240" w:lineRule="auto"/>
        <w:jc w:val="both"/>
        <w:rPr>
          <w:rFonts w:ascii="Arial" w:hAnsi="Arial" w:cs="Arial"/>
          <w:color w:val="000000" w:themeColor="text1"/>
        </w:rPr>
      </w:pPr>
      <w:r w:rsidRPr="000035EF">
        <w:rPr>
          <w:rFonts w:ascii="Arial" w:hAnsi="Arial" w:cs="Arial"/>
          <w:color w:val="000000" w:themeColor="text1"/>
        </w:rPr>
        <w:t>(-) Total registros duplicados en la cuenta consolidada</w:t>
      </w:r>
      <w:r w:rsidRPr="000035EF">
        <w:rPr>
          <w:rFonts w:ascii="Arial" w:hAnsi="Arial" w:cs="Arial"/>
          <w:color w:val="000000" w:themeColor="text1"/>
        </w:rPr>
        <w:tab/>
      </w:r>
      <w:r w:rsidRPr="000035EF">
        <w:rPr>
          <w:rFonts w:ascii="Arial" w:hAnsi="Arial" w:cs="Arial"/>
          <w:color w:val="000000" w:themeColor="text1"/>
        </w:rPr>
        <w:tab/>
        <w:t xml:space="preserve">   </w:t>
      </w:r>
      <w:r w:rsidRPr="000035EF">
        <w:rPr>
          <w:rFonts w:ascii="Arial" w:hAnsi="Arial" w:cs="Arial"/>
          <w:color w:val="000000" w:themeColor="text1"/>
        </w:rPr>
        <w:tab/>
        <w:t xml:space="preserve">     </w:t>
      </w:r>
      <w:r w:rsidRPr="000035EF">
        <w:rPr>
          <w:rFonts w:ascii="Arial" w:hAnsi="Arial" w:cs="Arial"/>
          <w:color w:val="000000" w:themeColor="text1"/>
        </w:rPr>
        <w:tab/>
        <w:t xml:space="preserve"> </w:t>
      </w:r>
      <w:r w:rsidR="003945CD">
        <w:rPr>
          <w:rFonts w:ascii="Arial" w:hAnsi="Arial" w:cs="Arial"/>
          <w:color w:val="000000" w:themeColor="text1"/>
        </w:rPr>
        <w:t xml:space="preserve">   </w:t>
      </w:r>
      <w:r w:rsidRPr="000035EF">
        <w:rPr>
          <w:rFonts w:ascii="Arial" w:hAnsi="Arial" w:cs="Arial"/>
          <w:color w:val="000000" w:themeColor="text1"/>
        </w:rPr>
        <w:t>3</w:t>
      </w:r>
    </w:p>
    <w:p w14:paraId="52F7EA08" w14:textId="77777777" w:rsidR="003945CD" w:rsidRPr="009D3107" w:rsidRDefault="003945CD" w:rsidP="009B2771">
      <w:pPr>
        <w:spacing w:after="0" w:line="240" w:lineRule="auto"/>
        <w:jc w:val="both"/>
        <w:rPr>
          <w:rFonts w:ascii="Arial" w:hAnsi="Arial" w:cs="Arial"/>
          <w:color w:val="000000" w:themeColor="text1"/>
        </w:rPr>
      </w:pPr>
    </w:p>
    <w:p w14:paraId="2F7AA9BA" w14:textId="23DE3377" w:rsidR="009D3107" w:rsidRPr="009D3107" w:rsidRDefault="003945CD" w:rsidP="009D3107">
      <w:pPr>
        <w:spacing w:after="0" w:line="240" w:lineRule="auto"/>
        <w:jc w:val="both"/>
        <w:rPr>
          <w:rFonts w:ascii="Arial" w:hAnsi="Arial" w:cs="Arial"/>
          <w:color w:val="000000" w:themeColor="text1"/>
        </w:rPr>
      </w:pPr>
      <w:r w:rsidRPr="009D3107">
        <w:rPr>
          <w:rFonts w:ascii="Arial" w:hAnsi="Arial" w:cs="Arial"/>
          <w:color w:val="000000" w:themeColor="text1"/>
        </w:rPr>
        <w:t xml:space="preserve">Total contratos cuenta consolidada 2023 </w:t>
      </w:r>
      <w:r w:rsidRPr="009D3107">
        <w:rPr>
          <w:rFonts w:ascii="Arial" w:hAnsi="Arial" w:cs="Arial"/>
          <w:color w:val="000000" w:themeColor="text1"/>
        </w:rPr>
        <w:tab/>
      </w:r>
      <w:r w:rsidRPr="009D3107">
        <w:rPr>
          <w:rFonts w:ascii="Arial" w:hAnsi="Arial" w:cs="Arial"/>
          <w:color w:val="000000" w:themeColor="text1"/>
        </w:rPr>
        <w:tab/>
        <w:t xml:space="preserve">444 -   </w:t>
      </w:r>
      <w:r w:rsidR="005C6C7F">
        <w:rPr>
          <w:rFonts w:ascii="Arial" w:hAnsi="Arial" w:cs="Arial"/>
          <w:color w:val="000000" w:themeColor="text1"/>
        </w:rPr>
        <w:t xml:space="preserve">que </w:t>
      </w:r>
      <w:proofErr w:type="gramStart"/>
      <w:r w:rsidR="005C6C7F">
        <w:rPr>
          <w:rFonts w:ascii="Arial" w:hAnsi="Arial" w:cs="Arial"/>
          <w:color w:val="000000" w:themeColor="text1"/>
        </w:rPr>
        <w:t>suman</w:t>
      </w:r>
      <w:r w:rsidRPr="009D3107">
        <w:rPr>
          <w:rFonts w:ascii="Arial" w:hAnsi="Arial" w:cs="Arial"/>
          <w:color w:val="000000" w:themeColor="text1"/>
        </w:rPr>
        <w:t xml:space="preserve"> </w:t>
      </w:r>
      <w:r w:rsidR="005C6C7F">
        <w:rPr>
          <w:rFonts w:ascii="Arial" w:hAnsi="Arial" w:cs="Arial"/>
          <w:color w:val="000000" w:themeColor="text1"/>
        </w:rPr>
        <w:t xml:space="preserve"> </w:t>
      </w:r>
      <w:r w:rsidRPr="009D3107">
        <w:rPr>
          <w:rFonts w:ascii="Arial" w:hAnsi="Arial" w:cs="Arial"/>
          <w:color w:val="000000" w:themeColor="text1"/>
        </w:rPr>
        <w:t>$</w:t>
      </w:r>
      <w:proofErr w:type="gramEnd"/>
      <w:r w:rsidRPr="009D3107">
        <w:rPr>
          <w:rFonts w:ascii="Arial" w:hAnsi="Arial" w:cs="Arial"/>
          <w:color w:val="000000" w:themeColor="text1"/>
        </w:rPr>
        <w:t xml:space="preserve"> 4,</w:t>
      </w:r>
      <w:r w:rsidR="005C6C7F">
        <w:rPr>
          <w:rFonts w:ascii="Arial" w:hAnsi="Arial" w:cs="Arial"/>
          <w:color w:val="000000" w:themeColor="text1"/>
        </w:rPr>
        <w:t>023</w:t>
      </w:r>
      <w:r w:rsidRPr="009D3107">
        <w:rPr>
          <w:rFonts w:ascii="Arial" w:hAnsi="Arial" w:cs="Arial"/>
          <w:color w:val="000000" w:themeColor="text1"/>
        </w:rPr>
        <w:t>,</w:t>
      </w:r>
      <w:r w:rsidR="005C6C7F">
        <w:rPr>
          <w:rFonts w:ascii="Arial" w:hAnsi="Arial" w:cs="Arial"/>
          <w:color w:val="000000" w:themeColor="text1"/>
        </w:rPr>
        <w:t>954</w:t>
      </w:r>
      <w:r w:rsidRPr="009D3107">
        <w:rPr>
          <w:rFonts w:ascii="Arial" w:hAnsi="Arial" w:cs="Arial"/>
          <w:color w:val="000000" w:themeColor="text1"/>
        </w:rPr>
        <w:t>,</w:t>
      </w:r>
      <w:r w:rsidR="005C6C7F">
        <w:rPr>
          <w:rFonts w:ascii="Arial" w:hAnsi="Arial" w:cs="Arial"/>
          <w:color w:val="000000" w:themeColor="text1"/>
        </w:rPr>
        <w:t>734</w:t>
      </w:r>
      <w:r w:rsidRPr="009D3107">
        <w:rPr>
          <w:rFonts w:ascii="Arial" w:hAnsi="Arial" w:cs="Arial"/>
          <w:color w:val="000000" w:themeColor="text1"/>
        </w:rPr>
        <w:t xml:space="preserve">       </w:t>
      </w:r>
    </w:p>
    <w:p w14:paraId="5B8498CF" w14:textId="36F863EF" w:rsidR="009D3107" w:rsidRPr="00EA1680" w:rsidRDefault="003945CD" w:rsidP="009D3107">
      <w:pPr>
        <w:spacing w:after="0" w:line="240" w:lineRule="auto"/>
        <w:jc w:val="both"/>
        <w:rPr>
          <w:rFonts w:ascii="Arial" w:hAnsi="Arial" w:cs="Arial"/>
          <w:color w:val="000000" w:themeColor="text1"/>
        </w:rPr>
      </w:pPr>
      <w:r w:rsidRPr="009D3107">
        <w:rPr>
          <w:rFonts w:ascii="Arial" w:hAnsi="Arial" w:cs="Arial"/>
          <w:color w:val="000000" w:themeColor="text1"/>
        </w:rPr>
        <w:t xml:space="preserve">Total </w:t>
      </w:r>
      <w:r w:rsidRPr="00EA1680">
        <w:rPr>
          <w:rFonts w:ascii="Arial" w:hAnsi="Arial" w:cs="Arial"/>
          <w:color w:val="000000" w:themeColor="text1"/>
        </w:rPr>
        <w:t xml:space="preserve">contratos registrados en si observa 2023 </w:t>
      </w:r>
      <w:r w:rsidRPr="00EA1680">
        <w:rPr>
          <w:rFonts w:ascii="Arial" w:hAnsi="Arial" w:cs="Arial"/>
          <w:color w:val="000000" w:themeColor="text1"/>
        </w:rPr>
        <w:tab/>
        <w:t xml:space="preserve">441 -   </w:t>
      </w:r>
      <w:r w:rsidR="005C6C7F" w:rsidRPr="00EA1680">
        <w:rPr>
          <w:rFonts w:ascii="Arial" w:hAnsi="Arial" w:cs="Arial"/>
          <w:color w:val="000000" w:themeColor="text1"/>
        </w:rPr>
        <w:t xml:space="preserve">que </w:t>
      </w:r>
      <w:proofErr w:type="gramStart"/>
      <w:r w:rsidRPr="00EA1680">
        <w:rPr>
          <w:rFonts w:ascii="Arial" w:hAnsi="Arial" w:cs="Arial"/>
          <w:color w:val="000000" w:themeColor="text1"/>
        </w:rPr>
        <w:t xml:space="preserve">suman </w:t>
      </w:r>
      <w:r w:rsidR="00DC5665">
        <w:rPr>
          <w:rFonts w:ascii="Arial" w:hAnsi="Arial" w:cs="Arial"/>
          <w:color w:val="000000" w:themeColor="text1"/>
        </w:rPr>
        <w:t xml:space="preserve"> </w:t>
      </w:r>
      <w:r w:rsidR="009D3107" w:rsidRPr="00EA1680">
        <w:rPr>
          <w:rFonts w:ascii="Arial" w:hAnsi="Arial" w:cs="Arial"/>
          <w:color w:val="000000" w:themeColor="text1"/>
        </w:rPr>
        <w:t>$</w:t>
      </w:r>
      <w:proofErr w:type="gramEnd"/>
      <w:r w:rsidR="009D3107" w:rsidRPr="00EA1680">
        <w:rPr>
          <w:rFonts w:ascii="Arial" w:hAnsi="Arial" w:cs="Arial"/>
          <w:color w:val="000000" w:themeColor="text1"/>
        </w:rPr>
        <w:t xml:space="preserve"> 4.131.146.158</w:t>
      </w:r>
    </w:p>
    <w:p w14:paraId="628369EF" w14:textId="5C30E9C2" w:rsidR="003945CD" w:rsidRPr="00EA1680" w:rsidRDefault="003945CD" w:rsidP="003945CD">
      <w:pPr>
        <w:spacing w:after="0" w:line="240" w:lineRule="auto"/>
        <w:rPr>
          <w:rFonts w:ascii="Arial" w:hAnsi="Arial" w:cs="Arial"/>
          <w:color w:val="000000" w:themeColor="text1"/>
        </w:rPr>
      </w:pPr>
    </w:p>
    <w:p w14:paraId="7CD72CC5" w14:textId="77777777" w:rsidR="00413E9B" w:rsidRDefault="009D3107" w:rsidP="009B2771">
      <w:pPr>
        <w:spacing w:after="0" w:line="240" w:lineRule="auto"/>
        <w:jc w:val="both"/>
        <w:rPr>
          <w:rFonts w:ascii="Arial" w:hAnsi="Arial" w:cs="Arial"/>
          <w:color w:val="000000" w:themeColor="text1"/>
        </w:rPr>
      </w:pPr>
      <w:r w:rsidRPr="00EA1680">
        <w:rPr>
          <w:rFonts w:ascii="Arial" w:hAnsi="Arial" w:cs="Arial"/>
          <w:color w:val="000000" w:themeColor="text1"/>
        </w:rPr>
        <w:t>La diferencia registrada</w:t>
      </w:r>
      <w:r w:rsidR="005C6C7F" w:rsidRPr="00EA1680">
        <w:rPr>
          <w:rFonts w:ascii="Arial" w:hAnsi="Arial" w:cs="Arial"/>
          <w:color w:val="000000" w:themeColor="text1"/>
        </w:rPr>
        <w:t xml:space="preserve"> en el comparativo</w:t>
      </w:r>
      <w:r w:rsidR="00DC5665">
        <w:rPr>
          <w:rFonts w:ascii="Arial" w:hAnsi="Arial" w:cs="Arial"/>
          <w:color w:val="000000" w:themeColor="text1"/>
        </w:rPr>
        <w:t xml:space="preserve"> </w:t>
      </w:r>
      <w:r w:rsidR="005C6C7F" w:rsidRPr="00EA1680">
        <w:rPr>
          <w:rFonts w:ascii="Arial" w:hAnsi="Arial" w:cs="Arial"/>
          <w:color w:val="000000" w:themeColor="text1"/>
        </w:rPr>
        <w:t>del número</w:t>
      </w:r>
      <w:r w:rsidRPr="00EA1680">
        <w:rPr>
          <w:rFonts w:ascii="Arial" w:hAnsi="Arial" w:cs="Arial"/>
          <w:color w:val="000000" w:themeColor="text1"/>
        </w:rPr>
        <w:t xml:space="preserve"> de contratos reportados en cada una de las plataformas obedece </w:t>
      </w:r>
      <w:r w:rsidR="00006571">
        <w:rPr>
          <w:rFonts w:ascii="Arial" w:hAnsi="Arial" w:cs="Arial"/>
          <w:color w:val="000000" w:themeColor="text1"/>
        </w:rPr>
        <w:t>a</w:t>
      </w:r>
      <w:r w:rsidR="00413E9B">
        <w:rPr>
          <w:rFonts w:ascii="Arial" w:hAnsi="Arial" w:cs="Arial"/>
          <w:color w:val="000000" w:themeColor="text1"/>
        </w:rPr>
        <w:t>:</w:t>
      </w:r>
    </w:p>
    <w:p w14:paraId="7C4425B2" w14:textId="77777777" w:rsidR="00413E9B" w:rsidRDefault="00413E9B" w:rsidP="009B2771">
      <w:pPr>
        <w:spacing w:after="0" w:line="240" w:lineRule="auto"/>
        <w:jc w:val="both"/>
        <w:rPr>
          <w:rFonts w:ascii="Arial" w:hAnsi="Arial" w:cs="Arial"/>
          <w:color w:val="000000" w:themeColor="text1"/>
        </w:rPr>
      </w:pPr>
    </w:p>
    <w:p w14:paraId="0B39D35A" w14:textId="4B0A9E41" w:rsidR="009D3107" w:rsidRPr="00413E9B" w:rsidRDefault="00413E9B" w:rsidP="00413E9B">
      <w:pPr>
        <w:pStyle w:val="Prrafodelista"/>
        <w:numPr>
          <w:ilvl w:val="0"/>
          <w:numId w:val="7"/>
        </w:numPr>
        <w:jc w:val="both"/>
        <w:rPr>
          <w:rFonts w:ascii="Arial" w:hAnsi="Arial" w:cs="Arial"/>
          <w:color w:val="000000" w:themeColor="text1"/>
        </w:rPr>
      </w:pPr>
      <w:r w:rsidRPr="00413E9B">
        <w:rPr>
          <w:rFonts w:ascii="Arial" w:hAnsi="Arial" w:cs="Arial"/>
          <w:color w:val="000000" w:themeColor="text1"/>
        </w:rPr>
        <w:t xml:space="preserve">Tres (03) </w:t>
      </w:r>
      <w:r>
        <w:rPr>
          <w:rFonts w:ascii="Arial" w:hAnsi="Arial" w:cs="Arial"/>
          <w:color w:val="000000" w:themeColor="text1"/>
        </w:rPr>
        <w:t xml:space="preserve">registros </w:t>
      </w:r>
      <w:r w:rsidRPr="00413E9B">
        <w:rPr>
          <w:rFonts w:ascii="Arial" w:hAnsi="Arial" w:cs="Arial"/>
          <w:color w:val="000000" w:themeColor="text1"/>
        </w:rPr>
        <w:t>realizado</w:t>
      </w:r>
      <w:r>
        <w:rPr>
          <w:rFonts w:ascii="Arial" w:hAnsi="Arial" w:cs="Arial"/>
          <w:color w:val="000000" w:themeColor="text1"/>
        </w:rPr>
        <w:t>s</w:t>
      </w:r>
      <w:r w:rsidR="009D3107" w:rsidRPr="00413E9B">
        <w:rPr>
          <w:rFonts w:ascii="Arial" w:hAnsi="Arial" w:cs="Arial"/>
          <w:color w:val="000000" w:themeColor="text1"/>
        </w:rPr>
        <w:t xml:space="preserve"> en la cuenta consolidad</w:t>
      </w:r>
      <w:r w:rsidR="00DC5665" w:rsidRPr="00413E9B">
        <w:rPr>
          <w:rFonts w:ascii="Arial" w:hAnsi="Arial" w:cs="Arial"/>
          <w:color w:val="000000" w:themeColor="text1"/>
        </w:rPr>
        <w:t>a</w:t>
      </w:r>
      <w:r w:rsidR="009D3107" w:rsidRPr="00413E9B">
        <w:rPr>
          <w:rFonts w:ascii="Arial" w:hAnsi="Arial" w:cs="Arial"/>
          <w:color w:val="000000" w:themeColor="text1"/>
        </w:rPr>
        <w:t xml:space="preserve"> 2023 q</w:t>
      </w:r>
      <w:r w:rsidR="00006571" w:rsidRPr="00413E9B">
        <w:rPr>
          <w:rFonts w:ascii="Arial" w:hAnsi="Arial" w:cs="Arial"/>
          <w:color w:val="000000" w:themeColor="text1"/>
        </w:rPr>
        <w:t xml:space="preserve">ue corresponden a igual número de </w:t>
      </w:r>
      <w:r w:rsidR="009D3107" w:rsidRPr="00413E9B">
        <w:rPr>
          <w:rFonts w:ascii="Arial" w:hAnsi="Arial" w:cs="Arial"/>
          <w:color w:val="000000" w:themeColor="text1"/>
        </w:rPr>
        <w:t>otrosíes de los contratos Nro. 49, 145 y 413 de la vigencia 2022</w:t>
      </w:r>
      <w:r w:rsidR="005C6C7F" w:rsidRPr="00413E9B">
        <w:rPr>
          <w:rFonts w:ascii="Arial" w:hAnsi="Arial" w:cs="Arial"/>
          <w:color w:val="000000" w:themeColor="text1"/>
        </w:rPr>
        <w:t xml:space="preserve"> y no registrados en SIAOBSERVA 2023.</w:t>
      </w:r>
    </w:p>
    <w:p w14:paraId="68CFE0BC" w14:textId="69244A22" w:rsidR="003945CD" w:rsidRPr="00EA1680" w:rsidRDefault="003945CD" w:rsidP="009B2771">
      <w:pPr>
        <w:spacing w:after="0" w:line="240" w:lineRule="auto"/>
        <w:jc w:val="both"/>
        <w:rPr>
          <w:rFonts w:ascii="Arial" w:hAnsi="Arial" w:cs="Arial"/>
          <w:color w:val="000000" w:themeColor="text1"/>
        </w:rPr>
      </w:pPr>
    </w:p>
    <w:p w14:paraId="303CEDAB" w14:textId="75CD1DAF" w:rsidR="005C6C7F" w:rsidRPr="00EA1680" w:rsidRDefault="005C6C7F" w:rsidP="009B2771">
      <w:pPr>
        <w:spacing w:after="0" w:line="240" w:lineRule="auto"/>
        <w:jc w:val="both"/>
        <w:rPr>
          <w:rFonts w:ascii="Arial" w:hAnsi="Arial" w:cs="Arial"/>
          <w:color w:val="000000" w:themeColor="text1"/>
        </w:rPr>
      </w:pPr>
      <w:r w:rsidRPr="00EA1680">
        <w:rPr>
          <w:rFonts w:ascii="Arial" w:hAnsi="Arial" w:cs="Arial"/>
          <w:color w:val="000000" w:themeColor="text1"/>
        </w:rPr>
        <w:t>La di</w:t>
      </w:r>
      <w:r w:rsidR="00AB3731" w:rsidRPr="00EA1680">
        <w:rPr>
          <w:rFonts w:ascii="Arial" w:hAnsi="Arial" w:cs="Arial"/>
          <w:color w:val="000000" w:themeColor="text1"/>
        </w:rPr>
        <w:t xml:space="preserve">ferencia </w:t>
      </w:r>
      <w:r w:rsidR="00EA1680">
        <w:rPr>
          <w:rFonts w:ascii="Arial" w:hAnsi="Arial" w:cs="Arial"/>
          <w:color w:val="000000" w:themeColor="text1"/>
        </w:rPr>
        <w:t xml:space="preserve">generada en </w:t>
      </w:r>
      <w:r w:rsidR="00EA1680" w:rsidRPr="00EA1680">
        <w:rPr>
          <w:rFonts w:ascii="Arial" w:hAnsi="Arial" w:cs="Arial"/>
          <w:color w:val="000000" w:themeColor="text1"/>
        </w:rPr>
        <w:t>el valor total de los contratos</w:t>
      </w:r>
      <w:r w:rsidR="00EA1680">
        <w:rPr>
          <w:rFonts w:ascii="Arial" w:hAnsi="Arial" w:cs="Arial"/>
          <w:color w:val="000000" w:themeColor="text1"/>
        </w:rPr>
        <w:t xml:space="preserve"> reportados en cada una de las plataformas</w:t>
      </w:r>
      <w:r w:rsidR="00EA1680" w:rsidRPr="00EA1680">
        <w:rPr>
          <w:rFonts w:ascii="Arial" w:hAnsi="Arial" w:cs="Arial"/>
          <w:color w:val="000000" w:themeColor="text1"/>
        </w:rPr>
        <w:t xml:space="preserve"> obedece</w:t>
      </w:r>
      <w:r w:rsidR="00AB3731" w:rsidRPr="00EA1680">
        <w:rPr>
          <w:rFonts w:ascii="Arial" w:hAnsi="Arial" w:cs="Arial"/>
          <w:color w:val="000000" w:themeColor="text1"/>
        </w:rPr>
        <w:t xml:space="preserve"> a:</w:t>
      </w:r>
    </w:p>
    <w:p w14:paraId="4936C4B7" w14:textId="547B7A20" w:rsidR="00AB3731" w:rsidRPr="00EA1680" w:rsidRDefault="00AB3731" w:rsidP="009B2771">
      <w:pPr>
        <w:spacing w:after="0" w:line="240" w:lineRule="auto"/>
        <w:jc w:val="both"/>
        <w:rPr>
          <w:rFonts w:ascii="Arial" w:hAnsi="Arial" w:cs="Arial"/>
          <w:color w:val="000000" w:themeColor="text1"/>
        </w:rPr>
      </w:pPr>
    </w:p>
    <w:p w14:paraId="5E69F773" w14:textId="77777777" w:rsidR="00413E9B" w:rsidRDefault="00DC5665" w:rsidP="00DC5665">
      <w:pPr>
        <w:pStyle w:val="Prrafodelista"/>
        <w:numPr>
          <w:ilvl w:val="0"/>
          <w:numId w:val="9"/>
        </w:numPr>
        <w:ind w:left="0" w:firstLine="0"/>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El</w:t>
      </w:r>
      <w:r w:rsidR="00EA1680">
        <w:rPr>
          <w:rFonts w:ascii="Arial" w:hAnsi="Arial" w:cs="Arial"/>
          <w:color w:val="000000" w:themeColor="text1"/>
          <w:sz w:val="22"/>
          <w:szCs w:val="22"/>
          <w:lang w:eastAsia="es-CO"/>
        </w:rPr>
        <w:t xml:space="preserve"> reporte realizado en la cuenta consolidada 2023 </w:t>
      </w:r>
      <w:r w:rsidR="00EA1680" w:rsidRPr="00EA1680">
        <w:rPr>
          <w:rFonts w:ascii="Arial" w:hAnsi="Arial" w:cs="Arial"/>
          <w:color w:val="000000" w:themeColor="text1"/>
          <w:sz w:val="22"/>
          <w:szCs w:val="22"/>
        </w:rPr>
        <w:t xml:space="preserve">del otrosí suscrito al contrato 416 </w:t>
      </w:r>
    </w:p>
    <w:p w14:paraId="2008EE06" w14:textId="13255EE8" w:rsidR="00AB3731" w:rsidRDefault="00EA1680" w:rsidP="00413E9B">
      <w:pPr>
        <w:pStyle w:val="Prrafodelista"/>
        <w:ind w:left="0" w:firstLine="720"/>
        <w:jc w:val="both"/>
        <w:rPr>
          <w:rFonts w:ascii="Arial" w:hAnsi="Arial" w:cs="Arial"/>
          <w:color w:val="000000" w:themeColor="text1"/>
          <w:sz w:val="22"/>
          <w:szCs w:val="22"/>
        </w:rPr>
      </w:pPr>
      <w:r w:rsidRPr="00EA1680">
        <w:rPr>
          <w:rFonts w:ascii="Arial" w:hAnsi="Arial" w:cs="Arial"/>
          <w:color w:val="000000" w:themeColor="text1"/>
          <w:sz w:val="22"/>
          <w:szCs w:val="22"/>
        </w:rPr>
        <w:t xml:space="preserve">de   </w:t>
      </w:r>
      <w:r w:rsidRPr="00EA1680">
        <w:rPr>
          <w:rFonts w:ascii="Arial" w:hAnsi="Arial" w:cs="Arial"/>
          <w:color w:val="000000" w:themeColor="text1"/>
          <w:sz w:val="22"/>
          <w:szCs w:val="22"/>
          <w:lang w:eastAsia="es-CO"/>
        </w:rPr>
        <w:t xml:space="preserve">MEDICAL GROUP ANMA S.A.S </w:t>
      </w:r>
      <w:r>
        <w:rPr>
          <w:rFonts w:ascii="Arial" w:hAnsi="Arial" w:cs="Arial"/>
          <w:color w:val="000000" w:themeColor="text1"/>
          <w:sz w:val="22"/>
          <w:szCs w:val="22"/>
          <w:lang w:eastAsia="es-CO"/>
        </w:rPr>
        <w:t>y</w:t>
      </w:r>
      <w:r w:rsidR="00A42D9A">
        <w:rPr>
          <w:rFonts w:ascii="Arial" w:hAnsi="Arial" w:cs="Arial"/>
          <w:color w:val="000000" w:themeColor="text1"/>
          <w:sz w:val="22"/>
          <w:szCs w:val="22"/>
          <w:lang w:eastAsia="es-CO"/>
        </w:rPr>
        <w:t xml:space="preserve"> </w:t>
      </w:r>
      <w:r w:rsidR="00A42D9A">
        <w:rPr>
          <w:rFonts w:ascii="Arial" w:hAnsi="Arial" w:cs="Arial"/>
          <w:color w:val="000000" w:themeColor="text1"/>
          <w:sz w:val="22"/>
          <w:szCs w:val="22"/>
        </w:rPr>
        <w:t>no registrado</w:t>
      </w:r>
      <w:r w:rsidR="00A42D9A" w:rsidRPr="00EA1680">
        <w:rPr>
          <w:rFonts w:ascii="Arial" w:hAnsi="Arial" w:cs="Arial"/>
          <w:color w:val="000000" w:themeColor="text1"/>
          <w:sz w:val="22"/>
          <w:szCs w:val="22"/>
        </w:rPr>
        <w:t xml:space="preserve"> en SIAOBSERVA</w:t>
      </w:r>
      <w:r w:rsidR="00A42D9A">
        <w:rPr>
          <w:rFonts w:ascii="Arial" w:hAnsi="Arial" w:cs="Arial"/>
          <w:color w:val="000000" w:themeColor="text1"/>
          <w:sz w:val="22"/>
          <w:szCs w:val="22"/>
        </w:rPr>
        <w:t xml:space="preserve"> 2023</w:t>
      </w:r>
      <w:r w:rsidR="00413E9B">
        <w:rPr>
          <w:rFonts w:ascii="Arial" w:hAnsi="Arial" w:cs="Arial"/>
          <w:color w:val="000000" w:themeColor="text1"/>
          <w:sz w:val="22"/>
          <w:szCs w:val="22"/>
        </w:rPr>
        <w:t>.</w:t>
      </w:r>
    </w:p>
    <w:p w14:paraId="55DE318E" w14:textId="77777777" w:rsidR="00413E9B" w:rsidRDefault="00413E9B" w:rsidP="00413E9B">
      <w:pPr>
        <w:pStyle w:val="Prrafodelista"/>
        <w:ind w:left="0"/>
        <w:jc w:val="both"/>
        <w:rPr>
          <w:rFonts w:ascii="Arial" w:hAnsi="Arial" w:cs="Arial"/>
          <w:color w:val="000000" w:themeColor="text1"/>
          <w:sz w:val="22"/>
          <w:szCs w:val="22"/>
          <w:lang w:eastAsia="es-CO"/>
        </w:rPr>
      </w:pPr>
    </w:p>
    <w:p w14:paraId="4ED12C10" w14:textId="72ABE1E4" w:rsidR="00413E9B" w:rsidRDefault="00DC5665" w:rsidP="00DC5665">
      <w:pPr>
        <w:pStyle w:val="Prrafodelista"/>
        <w:numPr>
          <w:ilvl w:val="0"/>
          <w:numId w:val="9"/>
        </w:numPr>
        <w:ind w:left="0" w:firstLine="0"/>
        <w:jc w:val="both"/>
        <w:rPr>
          <w:rFonts w:ascii="Arial" w:hAnsi="Arial" w:cs="Arial"/>
          <w:color w:val="000000" w:themeColor="text1"/>
          <w:sz w:val="22"/>
          <w:szCs w:val="22"/>
          <w:lang w:eastAsia="es-CO"/>
        </w:rPr>
      </w:pPr>
      <w:proofErr w:type="gramStart"/>
      <w:r>
        <w:rPr>
          <w:rFonts w:ascii="Arial" w:hAnsi="Arial" w:cs="Arial"/>
          <w:color w:val="000000" w:themeColor="text1"/>
          <w:sz w:val="22"/>
          <w:szCs w:val="22"/>
          <w:lang w:eastAsia="es-CO"/>
        </w:rPr>
        <w:t>L</w:t>
      </w:r>
      <w:r w:rsidR="00EA1680" w:rsidRPr="00EA1680">
        <w:rPr>
          <w:rFonts w:ascii="Arial" w:hAnsi="Arial" w:cs="Arial"/>
          <w:color w:val="000000" w:themeColor="text1"/>
          <w:sz w:val="22"/>
          <w:szCs w:val="22"/>
          <w:lang w:eastAsia="es-CO"/>
        </w:rPr>
        <w:t>a</w:t>
      </w:r>
      <w:r w:rsidR="00413E9B">
        <w:rPr>
          <w:rFonts w:ascii="Arial" w:hAnsi="Arial" w:cs="Arial"/>
          <w:color w:val="000000" w:themeColor="text1"/>
          <w:sz w:val="22"/>
          <w:szCs w:val="22"/>
          <w:lang w:eastAsia="es-CO"/>
        </w:rPr>
        <w:t xml:space="preserve"> </w:t>
      </w:r>
      <w:r w:rsidR="00EA1680" w:rsidRPr="00EA1680">
        <w:rPr>
          <w:rFonts w:ascii="Arial" w:hAnsi="Arial" w:cs="Arial"/>
          <w:color w:val="000000" w:themeColor="text1"/>
          <w:sz w:val="22"/>
          <w:szCs w:val="22"/>
          <w:lang w:eastAsia="es-CO"/>
        </w:rPr>
        <w:t xml:space="preserve"> diferencia</w:t>
      </w:r>
      <w:proofErr w:type="gramEnd"/>
      <w:r w:rsidR="00EA1680" w:rsidRPr="00EA1680">
        <w:rPr>
          <w:rFonts w:ascii="Arial" w:hAnsi="Arial" w:cs="Arial"/>
          <w:color w:val="000000" w:themeColor="text1"/>
          <w:sz w:val="22"/>
          <w:szCs w:val="22"/>
          <w:lang w:eastAsia="es-CO"/>
        </w:rPr>
        <w:t xml:space="preserve"> generada </w:t>
      </w:r>
      <w:r w:rsidR="00413E9B">
        <w:rPr>
          <w:rFonts w:ascii="Arial" w:hAnsi="Arial" w:cs="Arial"/>
          <w:color w:val="000000" w:themeColor="text1"/>
          <w:sz w:val="22"/>
          <w:szCs w:val="22"/>
          <w:lang w:eastAsia="es-CO"/>
        </w:rPr>
        <w:t xml:space="preserve"> </w:t>
      </w:r>
      <w:r w:rsidR="00A42D9A" w:rsidRPr="00EA1680">
        <w:rPr>
          <w:rFonts w:ascii="Arial" w:hAnsi="Arial" w:cs="Arial"/>
          <w:color w:val="000000" w:themeColor="text1"/>
          <w:sz w:val="22"/>
          <w:szCs w:val="22"/>
          <w:lang w:eastAsia="es-CO"/>
        </w:rPr>
        <w:t>entre</w:t>
      </w:r>
      <w:r w:rsidR="00413E9B">
        <w:rPr>
          <w:rFonts w:ascii="Arial" w:hAnsi="Arial" w:cs="Arial"/>
          <w:color w:val="000000" w:themeColor="text1"/>
          <w:sz w:val="22"/>
          <w:szCs w:val="22"/>
          <w:lang w:eastAsia="es-CO"/>
        </w:rPr>
        <w:t xml:space="preserve"> </w:t>
      </w:r>
      <w:r w:rsidR="00A42D9A" w:rsidRPr="00EA1680">
        <w:rPr>
          <w:rFonts w:ascii="Arial" w:hAnsi="Arial" w:cs="Arial"/>
          <w:color w:val="000000" w:themeColor="text1"/>
          <w:sz w:val="22"/>
          <w:szCs w:val="22"/>
          <w:lang w:eastAsia="es-CO"/>
        </w:rPr>
        <w:t xml:space="preserve"> </w:t>
      </w:r>
      <w:r w:rsidR="00A42D9A">
        <w:rPr>
          <w:rFonts w:ascii="Arial" w:hAnsi="Arial" w:cs="Arial"/>
          <w:color w:val="000000" w:themeColor="text1"/>
          <w:sz w:val="22"/>
          <w:szCs w:val="22"/>
          <w:lang w:eastAsia="es-CO"/>
        </w:rPr>
        <w:t xml:space="preserve">la </w:t>
      </w:r>
      <w:r w:rsidR="00413E9B">
        <w:rPr>
          <w:rFonts w:ascii="Arial" w:hAnsi="Arial" w:cs="Arial"/>
          <w:color w:val="000000" w:themeColor="text1"/>
          <w:sz w:val="22"/>
          <w:szCs w:val="22"/>
          <w:lang w:eastAsia="es-CO"/>
        </w:rPr>
        <w:t xml:space="preserve"> sumatoria  total</w:t>
      </w:r>
      <w:r w:rsidR="00A42D9A">
        <w:rPr>
          <w:rFonts w:ascii="Arial" w:hAnsi="Arial" w:cs="Arial"/>
          <w:color w:val="000000" w:themeColor="text1"/>
          <w:sz w:val="22"/>
          <w:szCs w:val="22"/>
          <w:lang w:eastAsia="es-CO"/>
        </w:rPr>
        <w:t xml:space="preserve"> </w:t>
      </w:r>
      <w:r w:rsidR="00413E9B">
        <w:rPr>
          <w:rFonts w:ascii="Arial" w:hAnsi="Arial" w:cs="Arial"/>
          <w:color w:val="000000" w:themeColor="text1"/>
          <w:sz w:val="22"/>
          <w:szCs w:val="22"/>
          <w:lang w:eastAsia="es-CO"/>
        </w:rPr>
        <w:t xml:space="preserve"> </w:t>
      </w:r>
      <w:r w:rsidR="00A42D9A">
        <w:rPr>
          <w:rFonts w:ascii="Arial" w:hAnsi="Arial" w:cs="Arial"/>
          <w:color w:val="000000" w:themeColor="text1"/>
          <w:sz w:val="22"/>
          <w:szCs w:val="22"/>
          <w:lang w:eastAsia="es-CO"/>
        </w:rPr>
        <w:t xml:space="preserve">de </w:t>
      </w:r>
      <w:r w:rsidR="00413E9B">
        <w:rPr>
          <w:rFonts w:ascii="Arial" w:hAnsi="Arial" w:cs="Arial"/>
          <w:color w:val="000000" w:themeColor="text1"/>
          <w:sz w:val="22"/>
          <w:szCs w:val="22"/>
          <w:lang w:eastAsia="es-CO"/>
        </w:rPr>
        <w:t xml:space="preserve">  </w:t>
      </w:r>
      <w:r w:rsidR="00A42D9A">
        <w:rPr>
          <w:rFonts w:ascii="Arial" w:hAnsi="Arial" w:cs="Arial"/>
          <w:color w:val="000000" w:themeColor="text1"/>
          <w:sz w:val="22"/>
          <w:szCs w:val="22"/>
          <w:lang w:eastAsia="es-CO"/>
        </w:rPr>
        <w:t xml:space="preserve">los </w:t>
      </w:r>
      <w:r w:rsidR="00413E9B">
        <w:rPr>
          <w:rFonts w:ascii="Arial" w:hAnsi="Arial" w:cs="Arial"/>
          <w:color w:val="000000" w:themeColor="text1"/>
          <w:sz w:val="22"/>
          <w:szCs w:val="22"/>
          <w:lang w:eastAsia="es-CO"/>
        </w:rPr>
        <w:t xml:space="preserve"> </w:t>
      </w:r>
      <w:r w:rsidR="00A42D9A">
        <w:rPr>
          <w:rFonts w:ascii="Arial" w:hAnsi="Arial" w:cs="Arial"/>
          <w:color w:val="000000" w:themeColor="text1"/>
          <w:sz w:val="22"/>
          <w:szCs w:val="22"/>
          <w:lang w:eastAsia="es-CO"/>
        </w:rPr>
        <w:t xml:space="preserve">valores </w:t>
      </w:r>
      <w:r w:rsidR="00413E9B">
        <w:rPr>
          <w:rFonts w:ascii="Arial" w:hAnsi="Arial" w:cs="Arial"/>
          <w:color w:val="000000" w:themeColor="text1"/>
          <w:sz w:val="22"/>
          <w:szCs w:val="22"/>
          <w:lang w:eastAsia="es-CO"/>
        </w:rPr>
        <w:t xml:space="preserve"> </w:t>
      </w:r>
      <w:r w:rsidR="00EA1680" w:rsidRPr="00EA1680">
        <w:rPr>
          <w:rFonts w:ascii="Arial" w:hAnsi="Arial" w:cs="Arial"/>
          <w:color w:val="000000" w:themeColor="text1"/>
          <w:sz w:val="22"/>
          <w:szCs w:val="22"/>
          <w:lang w:eastAsia="es-CO"/>
        </w:rPr>
        <w:t>inicial</w:t>
      </w:r>
      <w:r w:rsidR="00A42D9A">
        <w:rPr>
          <w:rFonts w:ascii="Arial" w:hAnsi="Arial" w:cs="Arial"/>
          <w:color w:val="000000" w:themeColor="text1"/>
          <w:sz w:val="22"/>
          <w:szCs w:val="22"/>
          <w:lang w:eastAsia="es-CO"/>
        </w:rPr>
        <w:t>es</w:t>
      </w:r>
      <w:r w:rsidR="00EA1680" w:rsidRPr="00EA1680">
        <w:rPr>
          <w:rFonts w:ascii="Arial" w:hAnsi="Arial" w:cs="Arial"/>
          <w:color w:val="000000" w:themeColor="text1"/>
          <w:sz w:val="22"/>
          <w:szCs w:val="22"/>
          <w:lang w:eastAsia="es-CO"/>
        </w:rPr>
        <w:t xml:space="preserve"> de los </w:t>
      </w:r>
    </w:p>
    <w:p w14:paraId="2DC32E3C" w14:textId="63E1218E" w:rsidR="00EA1680" w:rsidRDefault="00EA1680" w:rsidP="00413E9B">
      <w:pPr>
        <w:pStyle w:val="Prrafodelista"/>
        <w:jc w:val="both"/>
        <w:rPr>
          <w:rFonts w:ascii="Arial" w:hAnsi="Arial" w:cs="Arial"/>
          <w:color w:val="000000" w:themeColor="text1"/>
          <w:sz w:val="22"/>
          <w:szCs w:val="22"/>
          <w:lang w:eastAsia="es-CO"/>
        </w:rPr>
      </w:pPr>
      <w:r w:rsidRPr="00EA1680">
        <w:rPr>
          <w:rFonts w:ascii="Arial" w:hAnsi="Arial" w:cs="Arial"/>
          <w:color w:val="000000" w:themeColor="text1"/>
          <w:sz w:val="22"/>
          <w:szCs w:val="22"/>
          <w:lang w:eastAsia="es-CO"/>
        </w:rPr>
        <w:t>contratos</w:t>
      </w:r>
      <w:r w:rsidR="00A42D9A">
        <w:rPr>
          <w:rFonts w:ascii="Arial" w:hAnsi="Arial" w:cs="Arial"/>
          <w:color w:val="000000" w:themeColor="text1"/>
          <w:sz w:val="22"/>
          <w:szCs w:val="22"/>
          <w:lang w:eastAsia="es-CO"/>
        </w:rPr>
        <w:t xml:space="preserve"> de la vigencia 2023 </w:t>
      </w:r>
      <w:r w:rsidRPr="00EA1680">
        <w:rPr>
          <w:rFonts w:ascii="Arial" w:hAnsi="Arial" w:cs="Arial"/>
          <w:color w:val="000000" w:themeColor="text1"/>
          <w:sz w:val="22"/>
          <w:szCs w:val="22"/>
          <w:lang w:eastAsia="es-CO"/>
        </w:rPr>
        <w:t xml:space="preserve">y </w:t>
      </w:r>
      <w:r w:rsidR="00413E9B">
        <w:rPr>
          <w:rFonts w:ascii="Arial" w:hAnsi="Arial" w:cs="Arial"/>
          <w:color w:val="000000" w:themeColor="text1"/>
          <w:sz w:val="22"/>
          <w:szCs w:val="22"/>
          <w:lang w:eastAsia="es-CO"/>
        </w:rPr>
        <w:t xml:space="preserve">el </w:t>
      </w:r>
      <w:r w:rsidRPr="00EA1680">
        <w:rPr>
          <w:rFonts w:ascii="Arial" w:hAnsi="Arial" w:cs="Arial"/>
          <w:color w:val="000000" w:themeColor="text1"/>
          <w:sz w:val="22"/>
          <w:szCs w:val="22"/>
          <w:lang w:eastAsia="es-CO"/>
        </w:rPr>
        <w:t xml:space="preserve">valor </w:t>
      </w:r>
      <w:r w:rsidR="00A42D9A">
        <w:rPr>
          <w:rFonts w:ascii="Arial" w:hAnsi="Arial" w:cs="Arial"/>
          <w:color w:val="000000" w:themeColor="text1"/>
          <w:sz w:val="22"/>
          <w:szCs w:val="22"/>
          <w:lang w:eastAsia="es-CO"/>
        </w:rPr>
        <w:t xml:space="preserve">definitivo o </w:t>
      </w:r>
      <w:r w:rsidRPr="00EA1680">
        <w:rPr>
          <w:rFonts w:ascii="Arial" w:hAnsi="Arial" w:cs="Arial"/>
          <w:color w:val="000000" w:themeColor="text1"/>
          <w:sz w:val="22"/>
          <w:szCs w:val="22"/>
          <w:lang w:eastAsia="es-CO"/>
        </w:rPr>
        <w:t xml:space="preserve">vigente de los contratos </w:t>
      </w:r>
      <w:r>
        <w:rPr>
          <w:rFonts w:ascii="Arial" w:hAnsi="Arial" w:cs="Arial"/>
          <w:color w:val="000000" w:themeColor="text1"/>
          <w:sz w:val="22"/>
          <w:szCs w:val="22"/>
          <w:lang w:eastAsia="es-CO"/>
        </w:rPr>
        <w:t>2023</w:t>
      </w:r>
      <w:r w:rsidR="00DC5665">
        <w:rPr>
          <w:rFonts w:ascii="Arial" w:hAnsi="Arial" w:cs="Arial"/>
          <w:color w:val="000000" w:themeColor="text1"/>
          <w:sz w:val="22"/>
          <w:szCs w:val="22"/>
          <w:lang w:eastAsia="es-CO"/>
        </w:rPr>
        <w:t xml:space="preserve"> una vez efectuadas las respectivas </w:t>
      </w:r>
      <w:r w:rsidR="00A42D9A">
        <w:rPr>
          <w:rFonts w:ascii="Arial" w:hAnsi="Arial" w:cs="Arial"/>
          <w:color w:val="000000" w:themeColor="text1"/>
          <w:sz w:val="22"/>
          <w:szCs w:val="22"/>
          <w:lang w:eastAsia="es-CO"/>
        </w:rPr>
        <w:t xml:space="preserve">adiciones y liberaciones en la plataforma de </w:t>
      </w:r>
      <w:r>
        <w:rPr>
          <w:rFonts w:ascii="Arial" w:hAnsi="Arial" w:cs="Arial"/>
          <w:color w:val="000000" w:themeColor="text1"/>
          <w:sz w:val="22"/>
          <w:szCs w:val="22"/>
          <w:lang w:eastAsia="es-CO"/>
        </w:rPr>
        <w:t xml:space="preserve"> </w:t>
      </w:r>
      <w:r w:rsidR="00A42D9A">
        <w:rPr>
          <w:rFonts w:ascii="Arial" w:hAnsi="Arial" w:cs="Arial"/>
          <w:color w:val="000000" w:themeColor="text1"/>
          <w:sz w:val="22"/>
          <w:szCs w:val="22"/>
          <w:lang w:eastAsia="es-CO"/>
        </w:rPr>
        <w:t xml:space="preserve"> </w:t>
      </w:r>
      <w:r w:rsidR="00A42D9A" w:rsidRPr="00EA1680">
        <w:rPr>
          <w:rFonts w:ascii="Arial" w:hAnsi="Arial" w:cs="Arial"/>
          <w:color w:val="000000" w:themeColor="text1"/>
          <w:sz w:val="22"/>
          <w:szCs w:val="22"/>
        </w:rPr>
        <w:t>SIAOBSERVA</w:t>
      </w:r>
      <w:r w:rsidR="00A42D9A">
        <w:rPr>
          <w:rFonts w:ascii="Arial" w:hAnsi="Arial" w:cs="Arial"/>
          <w:color w:val="000000" w:themeColor="text1"/>
          <w:sz w:val="22"/>
          <w:szCs w:val="22"/>
        </w:rPr>
        <w:t xml:space="preserve"> 2023</w:t>
      </w:r>
    </w:p>
    <w:p w14:paraId="053AC895" w14:textId="12FE4E5E" w:rsidR="009B2771" w:rsidRPr="000035EF" w:rsidRDefault="009B2771" w:rsidP="009B2771">
      <w:pPr>
        <w:spacing w:after="0" w:line="240" w:lineRule="auto"/>
        <w:jc w:val="both"/>
        <w:rPr>
          <w:rFonts w:ascii="Arial" w:hAnsi="Arial" w:cs="Arial"/>
          <w:color w:val="000000" w:themeColor="text1"/>
        </w:rPr>
      </w:pPr>
      <w:r w:rsidRPr="000035EF">
        <w:rPr>
          <w:rFonts w:ascii="Arial" w:hAnsi="Arial" w:cs="Arial"/>
          <w:color w:val="000000" w:themeColor="text1"/>
        </w:rPr>
        <w:t xml:space="preserve">                                            </w:t>
      </w:r>
    </w:p>
    <w:p w14:paraId="3B2DA9E9" w14:textId="1CDE2743" w:rsidR="009B2771" w:rsidRDefault="009B2771" w:rsidP="009B2771">
      <w:pPr>
        <w:spacing w:after="160" w:line="259" w:lineRule="auto"/>
        <w:jc w:val="both"/>
        <w:rPr>
          <w:rFonts w:ascii="Arial" w:hAnsi="Arial" w:cs="Arial"/>
          <w:color w:val="000000" w:themeColor="text1"/>
        </w:rPr>
      </w:pPr>
      <w:r w:rsidRPr="000035EF">
        <w:rPr>
          <w:rFonts w:ascii="Arial" w:hAnsi="Arial" w:cs="Arial"/>
          <w:color w:val="000000" w:themeColor="text1"/>
        </w:rPr>
        <w:t>Por lo anteriormente enunciado se puede concluir que la totalidad de contratos en sus diversas modalidades suscritos por la ESE en la vigencia 2023 suman un total de 441 contratos tal como se evidencia en la plataforma de SIAOBSERVA (se anexa pantallazo) y no 460 como lo indican en el cuadro relacionado con el reporte de contratación página 16 del informe preliminar de auditoría de complimiento de actuación especial.</w:t>
      </w:r>
    </w:p>
    <w:p w14:paraId="11950584" w14:textId="23680D58" w:rsidR="00413E9B" w:rsidRDefault="00413E9B" w:rsidP="009B2771">
      <w:pPr>
        <w:spacing w:after="160" w:line="259" w:lineRule="auto"/>
        <w:jc w:val="both"/>
        <w:rPr>
          <w:rFonts w:ascii="Arial" w:hAnsi="Arial" w:cs="Arial"/>
          <w:color w:val="000000" w:themeColor="text1"/>
        </w:rPr>
      </w:pPr>
    </w:p>
    <w:p w14:paraId="69D4AEA6" w14:textId="1F3D13A9" w:rsidR="00413E9B" w:rsidRDefault="00413E9B" w:rsidP="009B2771">
      <w:pPr>
        <w:spacing w:after="160" w:line="259" w:lineRule="auto"/>
        <w:jc w:val="both"/>
        <w:rPr>
          <w:rFonts w:ascii="Arial" w:hAnsi="Arial" w:cs="Arial"/>
          <w:color w:val="000000" w:themeColor="text1"/>
        </w:rPr>
      </w:pPr>
    </w:p>
    <w:p w14:paraId="05280FD1" w14:textId="6CF37B19" w:rsidR="00413E9B" w:rsidRDefault="00413E9B" w:rsidP="009B2771">
      <w:pPr>
        <w:spacing w:after="160" w:line="259" w:lineRule="auto"/>
        <w:jc w:val="both"/>
        <w:rPr>
          <w:rFonts w:ascii="Arial" w:hAnsi="Arial" w:cs="Arial"/>
          <w:color w:val="000000" w:themeColor="text1"/>
        </w:rPr>
      </w:pPr>
    </w:p>
    <w:p w14:paraId="53C6546F" w14:textId="7AA204F5" w:rsidR="00413E9B" w:rsidRDefault="00413E9B" w:rsidP="009B2771">
      <w:pPr>
        <w:spacing w:after="160" w:line="259" w:lineRule="auto"/>
        <w:jc w:val="both"/>
        <w:rPr>
          <w:rFonts w:ascii="Arial" w:hAnsi="Arial" w:cs="Arial"/>
          <w:color w:val="000000" w:themeColor="text1"/>
        </w:rPr>
      </w:pPr>
    </w:p>
    <w:p w14:paraId="34A514A7" w14:textId="3C162901" w:rsidR="00413E9B" w:rsidRDefault="00413E9B" w:rsidP="009B2771">
      <w:pPr>
        <w:spacing w:after="160" w:line="259" w:lineRule="auto"/>
        <w:jc w:val="both"/>
        <w:rPr>
          <w:rFonts w:ascii="Arial" w:hAnsi="Arial" w:cs="Arial"/>
          <w:color w:val="000000" w:themeColor="text1"/>
        </w:rPr>
      </w:pPr>
    </w:p>
    <w:p w14:paraId="392FD924" w14:textId="7BAA0261" w:rsidR="00413E9B" w:rsidRPr="000035EF" w:rsidRDefault="00413E9B" w:rsidP="009B2771">
      <w:pPr>
        <w:spacing w:after="160" w:line="259" w:lineRule="auto"/>
        <w:jc w:val="both"/>
        <w:rPr>
          <w:rFonts w:ascii="Arial" w:hAnsi="Arial" w:cs="Arial"/>
          <w:color w:val="000000" w:themeColor="text1"/>
        </w:rPr>
      </w:pPr>
      <w:r w:rsidRPr="000035EF">
        <w:rPr>
          <w:rFonts w:ascii="Arial" w:hAnsi="Arial" w:cs="Arial"/>
          <w:noProof/>
          <w:color w:val="000000" w:themeColor="text1"/>
          <w:lang w:eastAsia="es-CO"/>
        </w:rPr>
        <w:drawing>
          <wp:anchor distT="0" distB="0" distL="114300" distR="114300" simplePos="0" relativeHeight="251667456" behindDoc="1" locked="0" layoutInCell="1" allowOverlap="1" wp14:anchorId="442A4E4E" wp14:editId="594EAEE3">
            <wp:simplePos x="0" y="0"/>
            <wp:positionH relativeFrom="margin">
              <wp:posOffset>-635</wp:posOffset>
            </wp:positionH>
            <wp:positionV relativeFrom="paragraph">
              <wp:posOffset>276225</wp:posOffset>
            </wp:positionV>
            <wp:extent cx="5563235" cy="2941320"/>
            <wp:effectExtent l="0" t="0" r="0" b="0"/>
            <wp:wrapTight wrapText="bothSides">
              <wp:wrapPolygon edited="0">
                <wp:start x="0" y="0"/>
                <wp:lineTo x="0" y="21404"/>
                <wp:lineTo x="21524" y="21404"/>
                <wp:lineTo x="2152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3235" cy="2941320"/>
                    </a:xfrm>
                    <a:prstGeom prst="rect">
                      <a:avLst/>
                    </a:prstGeom>
                  </pic:spPr>
                </pic:pic>
              </a:graphicData>
            </a:graphic>
            <wp14:sizeRelH relativeFrom="margin">
              <wp14:pctWidth>0</wp14:pctWidth>
            </wp14:sizeRelH>
            <wp14:sizeRelV relativeFrom="margin">
              <wp14:pctHeight>0</wp14:pctHeight>
            </wp14:sizeRelV>
          </wp:anchor>
        </w:drawing>
      </w:r>
    </w:p>
    <w:p w14:paraId="0F3EDDB2" w14:textId="4DCE9450" w:rsidR="009B2771" w:rsidRPr="000035EF" w:rsidRDefault="009B2771" w:rsidP="009B2771">
      <w:pPr>
        <w:spacing w:after="160" w:line="259" w:lineRule="auto"/>
        <w:jc w:val="both"/>
        <w:rPr>
          <w:rFonts w:ascii="Arial" w:hAnsi="Arial" w:cs="Arial"/>
          <w:color w:val="000000" w:themeColor="text1"/>
          <w:lang w:val="es-MX"/>
        </w:rPr>
      </w:pPr>
      <w:r w:rsidRPr="000035EF">
        <w:rPr>
          <w:rFonts w:ascii="Arial" w:hAnsi="Arial" w:cs="Arial"/>
          <w:color w:val="000000" w:themeColor="text1"/>
          <w:lang w:val="es-MX"/>
        </w:rPr>
        <w:t>De la</w:t>
      </w:r>
      <w:r w:rsidR="00DC5665">
        <w:rPr>
          <w:rFonts w:ascii="Arial" w:hAnsi="Arial" w:cs="Arial"/>
          <w:color w:val="000000" w:themeColor="text1"/>
          <w:lang w:val="es-MX"/>
        </w:rPr>
        <w:t xml:space="preserve"> misma</w:t>
      </w:r>
      <w:r w:rsidRPr="000035EF">
        <w:rPr>
          <w:rFonts w:ascii="Arial" w:hAnsi="Arial" w:cs="Arial"/>
          <w:color w:val="000000" w:themeColor="text1"/>
          <w:lang w:val="es-MX"/>
        </w:rPr>
        <w:t xml:space="preserve"> forma se hace necesario acudir al ente auditor con el fin de solicitar de manera respetuosa se adelanten las acciones de análisis y revisión de fuentes: PLATAFORMA </w:t>
      </w:r>
      <w:r w:rsidRPr="000035EF">
        <w:rPr>
          <w:rFonts w:ascii="Arial" w:hAnsi="Arial" w:cs="Arial"/>
          <w:b/>
          <w:bCs/>
          <w:color w:val="000000" w:themeColor="text1"/>
          <w:lang w:val="es-MX"/>
        </w:rPr>
        <w:t>SIAOBSERVA Y REPORTE CUENTA CONSOLIDADA Vigencia 2023,</w:t>
      </w:r>
      <w:r w:rsidRPr="000035EF">
        <w:rPr>
          <w:rFonts w:ascii="Arial" w:hAnsi="Arial" w:cs="Arial"/>
          <w:color w:val="000000" w:themeColor="text1"/>
          <w:lang w:val="es-MX"/>
        </w:rPr>
        <w:t xml:space="preserve"> para el respectivo dictamen final que consideramos se debe subsanar y por lo tanto no dejar dentro del informe final Hechos Administrativos y Hechos Administrativos de Contratos Auditados con Presunta Incidencia Sancionatoria.</w:t>
      </w:r>
    </w:p>
    <w:p w14:paraId="6B49F719" w14:textId="77777777" w:rsidR="00413E9B" w:rsidRDefault="00413E9B" w:rsidP="009B2771">
      <w:pPr>
        <w:spacing w:after="160" w:line="259" w:lineRule="auto"/>
        <w:jc w:val="both"/>
        <w:rPr>
          <w:rFonts w:ascii="Arial" w:hAnsi="Arial" w:cs="Arial"/>
          <w:color w:val="000000" w:themeColor="text1"/>
          <w:lang w:val="es-MX"/>
        </w:rPr>
      </w:pPr>
    </w:p>
    <w:p w14:paraId="13E869FB" w14:textId="78082395" w:rsidR="009B2771" w:rsidRPr="000035EF" w:rsidRDefault="009B2771" w:rsidP="009B2771">
      <w:pPr>
        <w:spacing w:after="160" w:line="259" w:lineRule="auto"/>
        <w:jc w:val="both"/>
        <w:rPr>
          <w:rFonts w:ascii="Arial" w:hAnsi="Arial" w:cs="Arial"/>
          <w:color w:val="000000" w:themeColor="text1"/>
          <w:lang w:val="es-MX"/>
        </w:rPr>
      </w:pPr>
      <w:r w:rsidRPr="000035EF">
        <w:rPr>
          <w:rFonts w:ascii="Arial" w:hAnsi="Arial" w:cs="Arial"/>
          <w:color w:val="000000" w:themeColor="text1"/>
          <w:lang w:val="es-MX"/>
        </w:rPr>
        <w:t>Sin otro particular,</w:t>
      </w:r>
    </w:p>
    <w:p w14:paraId="56366E2A" w14:textId="77777777" w:rsidR="009B2771" w:rsidRPr="000035EF" w:rsidRDefault="009B2771" w:rsidP="009B2771">
      <w:pPr>
        <w:spacing w:after="160" w:line="259" w:lineRule="auto"/>
        <w:jc w:val="both"/>
        <w:rPr>
          <w:rFonts w:ascii="Arial" w:hAnsi="Arial" w:cs="Arial"/>
          <w:color w:val="000000" w:themeColor="text1"/>
          <w:lang w:val="es-MX"/>
        </w:rPr>
      </w:pPr>
    </w:p>
    <w:p w14:paraId="012D3301" w14:textId="37BFB365" w:rsidR="009B2771" w:rsidRPr="00EF4738" w:rsidRDefault="00EF4738" w:rsidP="00EF4738">
      <w:pPr>
        <w:spacing w:after="0" w:line="240" w:lineRule="auto"/>
        <w:ind w:left="-4139"/>
        <w:jc w:val="center"/>
        <w:rPr>
          <w:rFonts w:ascii="Arial" w:hAnsi="Arial" w:cs="Arial"/>
          <w:b/>
          <w:bCs/>
          <w:color w:val="000000" w:themeColor="text1"/>
          <w:lang w:val="es-MX"/>
        </w:rPr>
      </w:pPr>
      <w:r w:rsidRPr="00EF4738">
        <w:rPr>
          <w:rFonts w:ascii="Arial" w:hAnsi="Arial" w:cs="Arial"/>
          <w:b/>
          <w:bCs/>
          <w:color w:val="000000" w:themeColor="text1"/>
          <w:lang w:val="es-MX"/>
        </w:rPr>
        <w:t>(ORIGINAL FIRMADO)</w:t>
      </w:r>
    </w:p>
    <w:p w14:paraId="3E0A5680" w14:textId="30E2AC8C" w:rsidR="009B2771" w:rsidRPr="000035EF" w:rsidRDefault="00DC5665" w:rsidP="009B2771">
      <w:pPr>
        <w:spacing w:after="0" w:line="240" w:lineRule="auto"/>
        <w:jc w:val="both"/>
        <w:rPr>
          <w:rFonts w:ascii="Arial" w:hAnsi="Arial" w:cs="Arial"/>
          <w:b/>
          <w:bCs/>
          <w:color w:val="000000" w:themeColor="text1"/>
          <w:lang w:val="es-MX"/>
        </w:rPr>
      </w:pPr>
      <w:r>
        <w:rPr>
          <w:rFonts w:ascii="Arial" w:hAnsi="Arial" w:cs="Arial"/>
          <w:b/>
          <w:bCs/>
          <w:color w:val="000000" w:themeColor="text1"/>
          <w:lang w:val="es-MX"/>
        </w:rPr>
        <w:t>Dr</w:t>
      </w:r>
      <w:r w:rsidR="009B2771" w:rsidRPr="000035EF">
        <w:rPr>
          <w:rFonts w:ascii="Arial" w:hAnsi="Arial" w:cs="Arial"/>
          <w:b/>
          <w:bCs/>
          <w:color w:val="000000" w:themeColor="text1"/>
          <w:lang w:val="es-MX"/>
        </w:rPr>
        <w:t>. ALVARO</w:t>
      </w:r>
      <w:r w:rsidR="00413E9B">
        <w:rPr>
          <w:rFonts w:ascii="Arial" w:hAnsi="Arial" w:cs="Arial"/>
          <w:b/>
          <w:bCs/>
          <w:color w:val="000000" w:themeColor="text1"/>
          <w:lang w:val="es-MX"/>
        </w:rPr>
        <w:t xml:space="preserve"> ENRIQUE</w:t>
      </w:r>
      <w:r w:rsidR="009B2771" w:rsidRPr="000035EF">
        <w:rPr>
          <w:rFonts w:ascii="Arial" w:hAnsi="Arial" w:cs="Arial"/>
          <w:b/>
          <w:bCs/>
          <w:color w:val="000000" w:themeColor="text1"/>
          <w:lang w:val="es-MX"/>
        </w:rPr>
        <w:t xml:space="preserve"> DIAZGRANADOS YAGUAR</w:t>
      </w:r>
    </w:p>
    <w:p w14:paraId="423282A5" w14:textId="7934C4E6" w:rsidR="00EC220E" w:rsidRPr="000035EF" w:rsidRDefault="009B2771" w:rsidP="009B2771">
      <w:pPr>
        <w:spacing w:after="0" w:line="240" w:lineRule="auto"/>
        <w:jc w:val="both"/>
        <w:rPr>
          <w:rFonts w:ascii="Arial" w:hAnsi="Arial" w:cs="Arial"/>
          <w:lang w:val="es-ES"/>
        </w:rPr>
      </w:pPr>
      <w:r w:rsidRPr="000035EF">
        <w:rPr>
          <w:rFonts w:ascii="Arial" w:hAnsi="Arial" w:cs="Arial"/>
          <w:b/>
          <w:bCs/>
          <w:color w:val="000000" w:themeColor="text1"/>
          <w:lang w:val="es-MX"/>
        </w:rPr>
        <w:t>Gerente</w:t>
      </w:r>
      <w:r w:rsidR="00DC5665">
        <w:rPr>
          <w:rFonts w:ascii="Arial" w:hAnsi="Arial" w:cs="Arial"/>
          <w:b/>
          <w:bCs/>
          <w:color w:val="000000" w:themeColor="text1"/>
          <w:lang w:val="es-MX"/>
        </w:rPr>
        <w:t xml:space="preserve"> ESE Hospital San Carlos de Aipe</w:t>
      </w:r>
      <w:r w:rsidRPr="000035EF">
        <w:rPr>
          <w:rFonts w:ascii="Arial" w:hAnsi="Arial" w:cs="Arial"/>
          <w:b/>
          <w:bCs/>
          <w:color w:val="000000" w:themeColor="text1"/>
          <w:lang w:val="es-MX"/>
        </w:rPr>
        <w:t xml:space="preserve"> </w:t>
      </w:r>
    </w:p>
    <w:p w14:paraId="26CAD354" w14:textId="77777777" w:rsidR="00AE2219" w:rsidRPr="000035EF" w:rsidRDefault="00AE2219" w:rsidP="00EC220E">
      <w:pPr>
        <w:rPr>
          <w:rFonts w:ascii="Arial" w:hAnsi="Arial" w:cs="Arial"/>
        </w:rPr>
      </w:pPr>
    </w:p>
    <w:sectPr w:rsidR="00AE2219" w:rsidRPr="000035EF" w:rsidSect="000035EF">
      <w:headerReference w:type="default" r:id="rId15"/>
      <w:footerReference w:type="default" r:id="rId16"/>
      <w:pgSz w:w="12240" w:h="15840" w:code="1"/>
      <w:pgMar w:top="1418" w:right="1701" w:bottom="1418" w:left="1701" w:header="170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1595B" w14:textId="77777777" w:rsidR="00E967A3" w:rsidRDefault="00E967A3" w:rsidP="006B780E">
      <w:pPr>
        <w:spacing w:after="0" w:line="240" w:lineRule="auto"/>
      </w:pPr>
      <w:r>
        <w:separator/>
      </w:r>
    </w:p>
  </w:endnote>
  <w:endnote w:type="continuationSeparator" w:id="0">
    <w:p w14:paraId="6826110E" w14:textId="77777777" w:rsidR="00E967A3" w:rsidRDefault="00E967A3" w:rsidP="006B7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E9EC" w14:textId="77777777" w:rsidR="00CE51B6" w:rsidRDefault="00CE51B6" w:rsidP="001176E4">
    <w:pPr>
      <w:pStyle w:val="Piedepgina"/>
      <w:tabs>
        <w:tab w:val="clear" w:pos="8838"/>
      </w:tabs>
      <w:ind w:left="-1701" w:right="-1652"/>
    </w:pPr>
    <w:r w:rsidRPr="001176E4">
      <w:rPr>
        <w:rFonts w:ascii="Calibri" w:eastAsia="Calibri" w:hAnsi="Calibri" w:cs="Times New Roman"/>
        <w:noProof/>
        <w:lang w:val="es-CO" w:eastAsia="es-CO"/>
      </w:rPr>
      <mc:AlternateContent>
        <mc:Choice Requires="wps">
          <w:drawing>
            <wp:anchor distT="0" distB="0" distL="114300" distR="114300" simplePos="0" relativeHeight="251661312" behindDoc="0" locked="0" layoutInCell="1" allowOverlap="1" wp14:anchorId="2E450638" wp14:editId="290C516F">
              <wp:simplePos x="0" y="0"/>
              <wp:positionH relativeFrom="column">
                <wp:posOffset>-974474</wp:posOffset>
              </wp:positionH>
              <wp:positionV relativeFrom="paragraph">
                <wp:posOffset>-51147</wp:posOffset>
              </wp:positionV>
              <wp:extent cx="485775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noFill/>
                      <a:ln w="9525">
                        <a:noFill/>
                        <a:miter lim="800000"/>
                        <a:headEnd/>
                        <a:tailEnd/>
                      </a:ln>
                    </wps:spPr>
                    <wps:txbx>
                      <w:txbxContent>
                        <w:p w14:paraId="1D413822" w14:textId="77777777" w:rsidR="00CE51B6" w:rsidRPr="001176E4" w:rsidRDefault="00CE51B6" w:rsidP="001176E4">
                          <w:pPr>
                            <w:pStyle w:val="Encabezado"/>
                            <w:tabs>
                              <w:tab w:val="left" w:pos="3615"/>
                            </w:tabs>
                            <w:rPr>
                              <w:lang w:val="es-ES"/>
                            </w:rPr>
                          </w:pPr>
                          <w:r w:rsidRPr="001176E4">
                            <w:rPr>
                              <w:noProof/>
                              <w:lang w:val="es-ES" w:eastAsia="es-CO"/>
                            </w:rPr>
                            <w:t>VIGILADO SUPERSALUD</w:t>
                          </w:r>
                        </w:p>
                        <w:p w14:paraId="6A133356" w14:textId="77777777" w:rsidR="00CE51B6" w:rsidRPr="001176E4" w:rsidRDefault="00CE51B6" w:rsidP="001176E4">
                          <w:pPr>
                            <w:pStyle w:val="Encabezado"/>
                            <w:tabs>
                              <w:tab w:val="left" w:pos="3615"/>
                            </w:tabs>
                            <w:rPr>
                              <w:lang w:val="es-ES"/>
                            </w:rPr>
                          </w:pPr>
                          <w:r w:rsidRPr="001176E4">
                            <w:rPr>
                              <w:lang w:val="es-ES"/>
                            </w:rPr>
                            <w:t>Av. Nuevo Milenio No. 12ª-13 Aipe – Huila</w:t>
                          </w:r>
                        </w:p>
                        <w:p w14:paraId="7DA552EA" w14:textId="71175031" w:rsidR="00CE51B6" w:rsidRPr="001176E4" w:rsidRDefault="00CE51B6" w:rsidP="001176E4">
                          <w:pPr>
                            <w:pStyle w:val="Encabezado"/>
                            <w:tabs>
                              <w:tab w:val="left" w:pos="3615"/>
                            </w:tabs>
                            <w:rPr>
                              <w:lang w:val="es-ES"/>
                            </w:rPr>
                          </w:pPr>
                          <w:r w:rsidRPr="001176E4">
                            <w:rPr>
                              <w:lang w:val="es-ES"/>
                            </w:rPr>
                            <w:t xml:space="preserve">Tel 8389162 – 8389008 – </w:t>
                          </w:r>
                          <w:r w:rsidR="00EF4738" w:rsidRPr="001176E4">
                            <w:rPr>
                              <w:lang w:val="es-ES"/>
                            </w:rPr>
                            <w:t>8389027 Cel.</w:t>
                          </w:r>
                          <w:r w:rsidRPr="001176E4">
                            <w:rPr>
                              <w:lang w:val="es-ES"/>
                            </w:rPr>
                            <w:t xml:space="preserve"> 3208404626</w:t>
                          </w:r>
                        </w:p>
                        <w:p w14:paraId="4A6AD1B2" w14:textId="5A7BC558" w:rsidR="00CE51B6" w:rsidRPr="001176E4" w:rsidRDefault="00CE51B6" w:rsidP="001176E4">
                          <w:pPr>
                            <w:pStyle w:val="Encabezado"/>
                            <w:tabs>
                              <w:tab w:val="left" w:pos="3615"/>
                            </w:tabs>
                            <w:rPr>
                              <w:lang w:val="es-ES"/>
                            </w:rPr>
                          </w:pPr>
                          <w:r w:rsidRPr="001176E4">
                            <w:rPr>
                              <w:lang w:val="es-ES"/>
                            </w:rPr>
                            <w:t xml:space="preserve">Correo: </w:t>
                          </w:r>
                          <w:r w:rsidR="00EF4738" w:rsidRPr="001176E4">
                            <w:rPr>
                              <w:lang w:val="es-ES"/>
                            </w:rPr>
                            <w:t>esehospitalsancarlos@yahoo.es | Web</w:t>
                          </w:r>
                          <w:r w:rsidRPr="001176E4">
                            <w:rPr>
                              <w:lang w:val="es-ES"/>
                            </w:rPr>
                            <w:t xml:space="preserve">: esesancarlos.gov.co </w:t>
                          </w:r>
                        </w:p>
                        <w:p w14:paraId="7EFB68B6" w14:textId="77777777" w:rsidR="00CE51B6" w:rsidRPr="001176E4" w:rsidRDefault="00CE51B6" w:rsidP="001176E4">
                          <w:pPr>
                            <w:pStyle w:val="Encabezado"/>
                            <w:tabs>
                              <w:tab w:val="left" w:pos="3615"/>
                            </w:tabs>
                            <w:rPr>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450638" id="_x0000_t202" coordsize="21600,21600" o:spt="202" path="m,l,21600r21600,l21600,xe">
              <v:stroke joinstyle="miter"/>
              <v:path gradientshapeok="t" o:connecttype="rect"/>
            </v:shapetype>
            <v:shape id="Cuadro de texto 2" o:spid="_x0000_s1026" type="#_x0000_t202" style="position:absolute;left:0;text-align:left;margin-left:-76.75pt;margin-top:-4.05pt;width:38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" filled="f" stroked="f">
              <v:textbox style="mso-fit-shape-to-text:t">
                <w:txbxContent>
                  <w:p w14:paraId="1D413822" w14:textId="77777777" w:rsidR="00CE51B6" w:rsidRPr="001176E4" w:rsidRDefault="00CE51B6" w:rsidP="001176E4">
                    <w:pPr>
                      <w:pStyle w:val="Encabezado"/>
                      <w:tabs>
                        <w:tab w:val="left" w:pos="3615"/>
                      </w:tabs>
                      <w:rPr>
                        <w:lang w:val="es-ES"/>
                      </w:rPr>
                    </w:pPr>
                    <w:r w:rsidRPr="001176E4">
                      <w:rPr>
                        <w:noProof/>
                        <w:lang w:val="es-ES" w:eastAsia="es-CO"/>
                      </w:rPr>
                      <w:t>VIGILADO SUPERSALUD</w:t>
                    </w:r>
                  </w:p>
                  <w:p w14:paraId="6A133356" w14:textId="77777777" w:rsidR="00CE51B6" w:rsidRPr="001176E4" w:rsidRDefault="00CE51B6" w:rsidP="001176E4">
                    <w:pPr>
                      <w:pStyle w:val="Encabezado"/>
                      <w:tabs>
                        <w:tab w:val="left" w:pos="3615"/>
                      </w:tabs>
                      <w:rPr>
                        <w:lang w:val="es-ES"/>
                      </w:rPr>
                    </w:pPr>
                    <w:r w:rsidRPr="001176E4">
                      <w:rPr>
                        <w:lang w:val="es-ES"/>
                      </w:rPr>
                      <w:t>Av. Nuevo Milenio No. 12ª-13 Aipe – Huila</w:t>
                    </w:r>
                  </w:p>
                  <w:p w14:paraId="7DA552EA" w14:textId="71175031" w:rsidR="00CE51B6" w:rsidRPr="001176E4" w:rsidRDefault="00CE51B6" w:rsidP="001176E4">
                    <w:pPr>
                      <w:pStyle w:val="Encabezado"/>
                      <w:tabs>
                        <w:tab w:val="left" w:pos="3615"/>
                      </w:tabs>
                      <w:rPr>
                        <w:lang w:val="es-ES"/>
                      </w:rPr>
                    </w:pPr>
                    <w:r w:rsidRPr="001176E4">
                      <w:rPr>
                        <w:lang w:val="es-ES"/>
                      </w:rPr>
                      <w:t xml:space="preserve">Tel 8389162 – 8389008 – </w:t>
                    </w:r>
                    <w:r w:rsidR="00EF4738" w:rsidRPr="001176E4">
                      <w:rPr>
                        <w:lang w:val="es-ES"/>
                      </w:rPr>
                      <w:t>8389027 Cel.</w:t>
                    </w:r>
                    <w:r w:rsidRPr="001176E4">
                      <w:rPr>
                        <w:lang w:val="es-ES"/>
                      </w:rPr>
                      <w:t xml:space="preserve"> 3208404626</w:t>
                    </w:r>
                  </w:p>
                  <w:p w14:paraId="4A6AD1B2" w14:textId="5A7BC558" w:rsidR="00CE51B6" w:rsidRPr="001176E4" w:rsidRDefault="00CE51B6" w:rsidP="001176E4">
                    <w:pPr>
                      <w:pStyle w:val="Encabezado"/>
                      <w:tabs>
                        <w:tab w:val="left" w:pos="3615"/>
                      </w:tabs>
                      <w:rPr>
                        <w:lang w:val="es-ES"/>
                      </w:rPr>
                    </w:pPr>
                    <w:r w:rsidRPr="001176E4">
                      <w:rPr>
                        <w:lang w:val="es-ES"/>
                      </w:rPr>
                      <w:t xml:space="preserve">Correo: </w:t>
                    </w:r>
                    <w:r w:rsidR="00EF4738" w:rsidRPr="001176E4">
                      <w:rPr>
                        <w:lang w:val="es-ES"/>
                      </w:rPr>
                      <w:t>esehospitalsancarlos@yahoo.es | Web</w:t>
                    </w:r>
                    <w:r w:rsidRPr="001176E4">
                      <w:rPr>
                        <w:lang w:val="es-ES"/>
                      </w:rPr>
                      <w:t xml:space="preserve">: esesancarlos.gov.co </w:t>
                    </w:r>
                  </w:p>
                  <w:p w14:paraId="7EFB68B6" w14:textId="77777777" w:rsidR="00CE51B6" w:rsidRPr="001176E4" w:rsidRDefault="00CE51B6" w:rsidP="001176E4">
                    <w:pPr>
                      <w:pStyle w:val="Encabezado"/>
                      <w:tabs>
                        <w:tab w:val="left" w:pos="3615"/>
                      </w:tabs>
                      <w:rPr>
                        <w:lang w:val="es-ES"/>
                      </w:rPr>
                    </w:pPr>
                  </w:p>
                </w:txbxContent>
              </v:textbox>
            </v:shape>
          </w:pict>
        </mc:Fallback>
      </mc:AlternateContent>
    </w:r>
    <w:r>
      <w:rPr>
        <w:noProof/>
        <w:lang w:val="es-CO" w:eastAsia="es-CO"/>
      </w:rPr>
      <w:drawing>
        <wp:inline distT="0" distB="0" distL="0" distR="0" wp14:anchorId="589CE6EA" wp14:editId="165385D0">
          <wp:extent cx="7763774" cy="88518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7536" cy="90727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4BF59" w14:textId="77777777" w:rsidR="00E967A3" w:rsidRDefault="00E967A3" w:rsidP="006B780E">
      <w:pPr>
        <w:spacing w:after="0" w:line="240" w:lineRule="auto"/>
      </w:pPr>
      <w:r>
        <w:separator/>
      </w:r>
    </w:p>
  </w:footnote>
  <w:footnote w:type="continuationSeparator" w:id="0">
    <w:p w14:paraId="699ABAD0" w14:textId="77777777" w:rsidR="00E967A3" w:rsidRDefault="00E967A3" w:rsidP="006B7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AAE4" w14:textId="371A0DED" w:rsidR="00CE51B6" w:rsidRPr="00B84D85" w:rsidRDefault="000035EF">
    <w:pPr>
      <w:pStyle w:val="Encabezado"/>
      <w:rPr>
        <w:rFonts w:ascii="Poor Richard" w:hAnsi="Poor Richard"/>
        <w:b/>
        <w:sz w:val="30"/>
        <w:szCs w:val="30"/>
        <w:lang w:val="es-ES"/>
      </w:rPr>
    </w:pPr>
    <w:r>
      <w:rPr>
        <w:noProof/>
        <w:lang w:val="es-CO" w:eastAsia="es-CO"/>
      </w:rPr>
      <w:drawing>
        <wp:anchor distT="0" distB="0" distL="114300" distR="114300" simplePos="0" relativeHeight="251665408" behindDoc="0" locked="0" layoutInCell="1" allowOverlap="1" wp14:anchorId="7732273F" wp14:editId="641B22FD">
          <wp:simplePos x="0" y="0"/>
          <wp:positionH relativeFrom="page">
            <wp:posOffset>5743575</wp:posOffset>
          </wp:positionH>
          <wp:positionV relativeFrom="page">
            <wp:posOffset>149860</wp:posOffset>
          </wp:positionV>
          <wp:extent cx="1881505" cy="1083945"/>
          <wp:effectExtent l="0" t="0" r="444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1505" cy="1083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3360" behindDoc="1" locked="0" layoutInCell="1" allowOverlap="1" wp14:anchorId="7968DB4B" wp14:editId="408BBB54">
          <wp:simplePos x="0" y="0"/>
          <wp:positionH relativeFrom="page">
            <wp:posOffset>28575</wp:posOffset>
          </wp:positionH>
          <wp:positionV relativeFrom="paragraph">
            <wp:posOffset>-1100455</wp:posOffset>
          </wp:positionV>
          <wp:extent cx="5612130" cy="1496695"/>
          <wp:effectExtent l="0" t="0" r="762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flipH="1">
                    <a:off x="0" y="0"/>
                    <a:ext cx="5612130" cy="1496695"/>
                  </a:xfrm>
                  <a:prstGeom prst="rect">
                    <a:avLst/>
                  </a:prstGeom>
                </pic:spPr>
              </pic:pic>
            </a:graphicData>
          </a:graphic>
          <wp14:sizeRelH relativeFrom="page">
            <wp14:pctWidth>0</wp14:pctWidth>
          </wp14:sizeRelH>
          <wp14:sizeRelV relativeFrom="page">
            <wp14:pctHeight>0</wp14:pctHeight>
          </wp14:sizeRelV>
        </wp:anchor>
      </w:drawing>
    </w:r>
    <w:r w:rsidR="00CE51B6">
      <w:rPr>
        <w:rFonts w:ascii="Poor Richard" w:hAnsi="Poor Richard"/>
        <w:b/>
        <w:sz w:val="30"/>
        <w:szCs w:val="30"/>
        <w:lang w:val="es-ES"/>
      </w:rPr>
      <w:t xml:space="preserve">                               </w:t>
    </w:r>
    <w:r>
      <w:rPr>
        <w:rFonts w:ascii="Poor Richard" w:hAnsi="Poor Richard"/>
        <w:b/>
        <w:sz w:val="30"/>
        <w:szCs w:val="30"/>
        <w:lang w:val="es-ES"/>
      </w:rPr>
      <w:t xml:space="preserve">  </w:t>
    </w:r>
    <w:r w:rsidR="00CE51B6">
      <w:rPr>
        <w:rFonts w:ascii="Poor Richard" w:hAnsi="Poor Richard"/>
        <w:b/>
        <w:sz w:val="30"/>
        <w:szCs w:val="30"/>
        <w:lang w:val="es-ES"/>
      </w:rPr>
      <w:t xml:space="preserve">  “</w:t>
    </w:r>
    <w:r w:rsidR="00CE51B6" w:rsidRPr="00B84D85">
      <w:rPr>
        <w:rFonts w:ascii="Poor Richard" w:hAnsi="Poor Richard"/>
        <w:b/>
        <w:sz w:val="30"/>
        <w:szCs w:val="30"/>
        <w:lang w:val="es-ES"/>
      </w:rPr>
      <w:t>SU SALUD, NUESTRO COMPROMISO</w:t>
    </w:r>
    <w:r w:rsidR="00CE51B6" w:rsidRPr="00B84D85">
      <w:rPr>
        <w:rFonts w:ascii="Poor Richard" w:hAnsi="Poor Richard"/>
        <w:b/>
        <w:sz w:val="36"/>
        <w:szCs w:val="36"/>
        <w:lang w:val="es-ES"/>
      </w:rPr>
      <w:t>”</w:t>
    </w:r>
    <w:r w:rsidR="00CE51B6">
      <w:rPr>
        <w:rFonts w:ascii="Poor Richard" w:hAnsi="Poor Richard"/>
        <w:b/>
        <w:sz w:val="36"/>
        <w:szCs w:val="36"/>
        <w:lang w:val="es-ES"/>
      </w:rPr>
      <w:t xml:space="preserve">                 </w:t>
    </w:r>
  </w:p>
  <w:p w14:paraId="17FCB91C" w14:textId="77777777" w:rsidR="00CE51B6" w:rsidRDefault="00CE51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3C0E"/>
    <w:multiLevelType w:val="hybridMultilevel"/>
    <w:tmpl w:val="C41ACA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64721E"/>
    <w:multiLevelType w:val="hybridMultilevel"/>
    <w:tmpl w:val="78B88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A516E"/>
    <w:multiLevelType w:val="hybridMultilevel"/>
    <w:tmpl w:val="69A65E78"/>
    <w:lvl w:ilvl="0" w:tplc="B158F2A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6B908A8"/>
    <w:multiLevelType w:val="hybridMultilevel"/>
    <w:tmpl w:val="B1D01B8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A7B1178"/>
    <w:multiLevelType w:val="hybridMultilevel"/>
    <w:tmpl w:val="27A2DA6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178300F"/>
    <w:multiLevelType w:val="hybridMultilevel"/>
    <w:tmpl w:val="27B4A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5404087"/>
    <w:multiLevelType w:val="hybridMultilevel"/>
    <w:tmpl w:val="99F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99D4A2F"/>
    <w:multiLevelType w:val="hybridMultilevel"/>
    <w:tmpl w:val="73308FC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DA16E48"/>
    <w:multiLevelType w:val="hybridMultilevel"/>
    <w:tmpl w:val="292E0F46"/>
    <w:lvl w:ilvl="0" w:tplc="240A000F">
      <w:start w:val="2"/>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354354237">
    <w:abstractNumId w:val="2"/>
  </w:num>
  <w:num w:numId="2" w16cid:durableId="781806818">
    <w:abstractNumId w:val="5"/>
  </w:num>
  <w:num w:numId="3" w16cid:durableId="621619697">
    <w:abstractNumId w:val="1"/>
  </w:num>
  <w:num w:numId="4" w16cid:durableId="19360881">
    <w:abstractNumId w:val="0"/>
  </w:num>
  <w:num w:numId="5" w16cid:durableId="566262568">
    <w:abstractNumId w:val="4"/>
  </w:num>
  <w:num w:numId="6" w16cid:durableId="1346127487">
    <w:abstractNumId w:val="8"/>
  </w:num>
  <w:num w:numId="7" w16cid:durableId="2008944219">
    <w:abstractNumId w:val="7"/>
  </w:num>
  <w:num w:numId="8" w16cid:durableId="545602614">
    <w:abstractNumId w:val="6"/>
  </w:num>
  <w:num w:numId="9" w16cid:durableId="5493468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0E"/>
    <w:rsid w:val="000035EF"/>
    <w:rsid w:val="00006571"/>
    <w:rsid w:val="000542C6"/>
    <w:rsid w:val="000E561F"/>
    <w:rsid w:val="001148B2"/>
    <w:rsid w:val="001176E4"/>
    <w:rsid w:val="00142A42"/>
    <w:rsid w:val="001A2BF6"/>
    <w:rsid w:val="002113A0"/>
    <w:rsid w:val="00231FC1"/>
    <w:rsid w:val="002D10A2"/>
    <w:rsid w:val="002D53F3"/>
    <w:rsid w:val="003945CD"/>
    <w:rsid w:val="00400D69"/>
    <w:rsid w:val="00402E91"/>
    <w:rsid w:val="00413E9B"/>
    <w:rsid w:val="004202EF"/>
    <w:rsid w:val="00452DE7"/>
    <w:rsid w:val="004711DC"/>
    <w:rsid w:val="004E386C"/>
    <w:rsid w:val="004F5902"/>
    <w:rsid w:val="005271CF"/>
    <w:rsid w:val="00555C74"/>
    <w:rsid w:val="005762DD"/>
    <w:rsid w:val="005A4584"/>
    <w:rsid w:val="005C6C7F"/>
    <w:rsid w:val="0060437A"/>
    <w:rsid w:val="0063744F"/>
    <w:rsid w:val="0066299C"/>
    <w:rsid w:val="006672B2"/>
    <w:rsid w:val="006779AE"/>
    <w:rsid w:val="006B780E"/>
    <w:rsid w:val="006C32F7"/>
    <w:rsid w:val="00701704"/>
    <w:rsid w:val="00734EB2"/>
    <w:rsid w:val="0078520A"/>
    <w:rsid w:val="007F0222"/>
    <w:rsid w:val="00817617"/>
    <w:rsid w:val="009076CA"/>
    <w:rsid w:val="00946A9D"/>
    <w:rsid w:val="009B2771"/>
    <w:rsid w:val="009D3107"/>
    <w:rsid w:val="00A42D9A"/>
    <w:rsid w:val="00A469FF"/>
    <w:rsid w:val="00A46C17"/>
    <w:rsid w:val="00A60CDC"/>
    <w:rsid w:val="00A61294"/>
    <w:rsid w:val="00A71BD8"/>
    <w:rsid w:val="00AB1D04"/>
    <w:rsid w:val="00AB3731"/>
    <w:rsid w:val="00AD6C7A"/>
    <w:rsid w:val="00AE2219"/>
    <w:rsid w:val="00B67916"/>
    <w:rsid w:val="00B84D85"/>
    <w:rsid w:val="00B85197"/>
    <w:rsid w:val="00BB1D32"/>
    <w:rsid w:val="00C25173"/>
    <w:rsid w:val="00C25AA2"/>
    <w:rsid w:val="00C42A21"/>
    <w:rsid w:val="00CA4ACB"/>
    <w:rsid w:val="00CB7B50"/>
    <w:rsid w:val="00CE5030"/>
    <w:rsid w:val="00CE51B6"/>
    <w:rsid w:val="00CF11A9"/>
    <w:rsid w:val="00D667A7"/>
    <w:rsid w:val="00DA7388"/>
    <w:rsid w:val="00DA7A2C"/>
    <w:rsid w:val="00DC5665"/>
    <w:rsid w:val="00E37BAC"/>
    <w:rsid w:val="00E77DE5"/>
    <w:rsid w:val="00E93D23"/>
    <w:rsid w:val="00E967A3"/>
    <w:rsid w:val="00EA1680"/>
    <w:rsid w:val="00EC220E"/>
    <w:rsid w:val="00EF4738"/>
    <w:rsid w:val="00F24CE8"/>
    <w:rsid w:val="00F531BA"/>
    <w:rsid w:val="00F67886"/>
    <w:rsid w:val="00FA7799"/>
    <w:rsid w:val="00FC259E"/>
    <w:rsid w:val="00FC400F"/>
    <w:rsid w:val="00FD0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CA30A9"/>
  <w15:chartTrackingRefBased/>
  <w15:docId w15:val="{272772B7-52AC-4E1B-8E16-60430447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7A"/>
    <w:pPr>
      <w:spacing w:after="200" w:line="276" w:lineRule="auto"/>
    </w:pPr>
    <w:rPr>
      <w:lang w:val="es-CO"/>
    </w:rPr>
  </w:style>
  <w:style w:type="paragraph" w:styleId="Ttulo5">
    <w:name w:val="heading 5"/>
    <w:basedOn w:val="Normal"/>
    <w:link w:val="Ttulo5Car"/>
    <w:uiPriority w:val="9"/>
    <w:qFormat/>
    <w:rsid w:val="009D3107"/>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780E"/>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6B780E"/>
  </w:style>
  <w:style w:type="paragraph" w:styleId="Piedepgina">
    <w:name w:val="footer"/>
    <w:basedOn w:val="Normal"/>
    <w:link w:val="PiedepginaCar"/>
    <w:uiPriority w:val="99"/>
    <w:unhideWhenUsed/>
    <w:rsid w:val="006B780E"/>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6B780E"/>
  </w:style>
  <w:style w:type="paragraph" w:styleId="Prrafodelista">
    <w:name w:val="List Paragraph"/>
    <w:basedOn w:val="Normal"/>
    <w:uiPriority w:val="34"/>
    <w:qFormat/>
    <w:rsid w:val="0066299C"/>
    <w:pPr>
      <w:widowControl w:val="0"/>
      <w:spacing w:after="0" w:line="240" w:lineRule="auto"/>
      <w:ind w:left="720"/>
      <w:contextualSpacing/>
    </w:pPr>
    <w:rPr>
      <w:rFonts w:ascii="Courier New" w:eastAsia="Times New Roman" w:hAnsi="Courier New" w:cs="Times New Roman"/>
      <w:snapToGrid w:val="0"/>
      <w:sz w:val="24"/>
      <w:szCs w:val="20"/>
      <w:lang w:eastAsia="es-ES"/>
    </w:rPr>
  </w:style>
  <w:style w:type="paragraph" w:styleId="Textodeglobo">
    <w:name w:val="Balloon Text"/>
    <w:basedOn w:val="Normal"/>
    <w:link w:val="TextodegloboCar"/>
    <w:uiPriority w:val="99"/>
    <w:semiHidden/>
    <w:unhideWhenUsed/>
    <w:rsid w:val="005271C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71CF"/>
    <w:rPr>
      <w:rFonts w:ascii="Segoe UI" w:hAnsi="Segoe UI" w:cs="Segoe UI"/>
      <w:sz w:val="18"/>
      <w:szCs w:val="18"/>
      <w:lang w:val="es-CO"/>
    </w:rPr>
  </w:style>
  <w:style w:type="paragraph" w:styleId="Sinespaciado">
    <w:name w:val="No Spacing"/>
    <w:uiPriority w:val="1"/>
    <w:qFormat/>
    <w:rsid w:val="00AD6C7A"/>
    <w:pPr>
      <w:spacing w:after="0" w:line="240" w:lineRule="auto"/>
    </w:pPr>
    <w:rPr>
      <w:lang w:val="es-CO"/>
    </w:rPr>
  </w:style>
  <w:style w:type="paragraph" w:styleId="NormalWeb">
    <w:name w:val="Normal (Web)"/>
    <w:basedOn w:val="Normal"/>
    <w:uiPriority w:val="99"/>
    <w:semiHidden/>
    <w:unhideWhenUsed/>
    <w:rsid w:val="00142A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CF11A9"/>
    <w:rPr>
      <w:color w:val="0563C1" w:themeColor="hyperlink"/>
      <w:u w:val="single"/>
    </w:rPr>
  </w:style>
  <w:style w:type="table" w:styleId="Tablaconcuadrcula">
    <w:name w:val="Table Grid"/>
    <w:basedOn w:val="Tablanormal"/>
    <w:uiPriority w:val="39"/>
    <w:rsid w:val="00CF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9D3107"/>
    <w:rPr>
      <w:rFonts w:ascii="Times New Roman" w:eastAsia="Times New Roman" w:hAnsi="Times New Roman" w:cs="Times New Roman"/>
      <w:b/>
      <w:bCs/>
      <w:sz w:val="20"/>
      <w:szCs w:val="20"/>
      <w:lang w:val="es-CO" w:eastAsia="es-CO"/>
    </w:rPr>
  </w:style>
  <w:style w:type="character" w:styleId="Textoennegrita">
    <w:name w:val="Strong"/>
    <w:basedOn w:val="Fuentedeprrafopredeter"/>
    <w:uiPriority w:val="22"/>
    <w:qFormat/>
    <w:rsid w:val="009D31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8980">
      <w:bodyDiv w:val="1"/>
      <w:marLeft w:val="0"/>
      <w:marRight w:val="0"/>
      <w:marTop w:val="0"/>
      <w:marBottom w:val="0"/>
      <w:divBdr>
        <w:top w:val="none" w:sz="0" w:space="0" w:color="auto"/>
        <w:left w:val="none" w:sz="0" w:space="0" w:color="auto"/>
        <w:bottom w:val="none" w:sz="0" w:space="0" w:color="auto"/>
        <w:right w:val="none" w:sz="0" w:space="0" w:color="auto"/>
      </w:divBdr>
    </w:div>
    <w:div w:id="71246662">
      <w:bodyDiv w:val="1"/>
      <w:marLeft w:val="0"/>
      <w:marRight w:val="0"/>
      <w:marTop w:val="0"/>
      <w:marBottom w:val="0"/>
      <w:divBdr>
        <w:top w:val="none" w:sz="0" w:space="0" w:color="auto"/>
        <w:left w:val="none" w:sz="0" w:space="0" w:color="auto"/>
        <w:bottom w:val="none" w:sz="0" w:space="0" w:color="auto"/>
        <w:right w:val="none" w:sz="0" w:space="0" w:color="auto"/>
      </w:divBdr>
    </w:div>
    <w:div w:id="942034336">
      <w:bodyDiv w:val="1"/>
      <w:marLeft w:val="0"/>
      <w:marRight w:val="0"/>
      <w:marTop w:val="0"/>
      <w:marBottom w:val="0"/>
      <w:divBdr>
        <w:top w:val="none" w:sz="0" w:space="0" w:color="auto"/>
        <w:left w:val="none" w:sz="0" w:space="0" w:color="auto"/>
        <w:bottom w:val="none" w:sz="0" w:space="0" w:color="auto"/>
        <w:right w:val="none" w:sz="0" w:space="0" w:color="auto"/>
      </w:divBdr>
    </w:div>
    <w:div w:id="1002779209">
      <w:bodyDiv w:val="1"/>
      <w:marLeft w:val="0"/>
      <w:marRight w:val="0"/>
      <w:marTop w:val="0"/>
      <w:marBottom w:val="0"/>
      <w:divBdr>
        <w:top w:val="none" w:sz="0" w:space="0" w:color="auto"/>
        <w:left w:val="none" w:sz="0" w:space="0" w:color="auto"/>
        <w:bottom w:val="none" w:sz="0" w:space="0" w:color="auto"/>
        <w:right w:val="none" w:sz="0" w:space="0" w:color="auto"/>
      </w:divBdr>
    </w:div>
    <w:div w:id="1386372872">
      <w:bodyDiv w:val="1"/>
      <w:marLeft w:val="0"/>
      <w:marRight w:val="0"/>
      <w:marTop w:val="0"/>
      <w:marBottom w:val="0"/>
      <w:divBdr>
        <w:top w:val="none" w:sz="0" w:space="0" w:color="auto"/>
        <w:left w:val="none" w:sz="0" w:space="0" w:color="auto"/>
        <w:bottom w:val="none" w:sz="0" w:space="0" w:color="auto"/>
        <w:right w:val="none" w:sz="0" w:space="0" w:color="auto"/>
      </w:divBdr>
    </w:div>
    <w:div w:id="1651910187">
      <w:bodyDiv w:val="1"/>
      <w:marLeft w:val="0"/>
      <w:marRight w:val="0"/>
      <w:marTop w:val="0"/>
      <w:marBottom w:val="0"/>
      <w:divBdr>
        <w:top w:val="none" w:sz="0" w:space="0" w:color="auto"/>
        <w:left w:val="none" w:sz="0" w:space="0" w:color="auto"/>
        <w:bottom w:val="none" w:sz="0" w:space="0" w:color="auto"/>
        <w:right w:val="none" w:sz="0" w:space="0" w:color="auto"/>
      </w:divBdr>
    </w:div>
    <w:div w:id="171685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fiscal@contaloriahuila.gov.c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contraloriahuila.gov.co"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William_sanchez@contraloriahuila.gov.co"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1080</Words>
  <Characters>5941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german gutierrez triviño</cp:lastModifiedBy>
  <cp:revision>2</cp:revision>
  <cp:lastPrinted>2024-06-26T15:42:00Z</cp:lastPrinted>
  <dcterms:created xsi:type="dcterms:W3CDTF">2025-01-23T14:42:00Z</dcterms:created>
  <dcterms:modified xsi:type="dcterms:W3CDTF">2025-01-23T14:42:00Z</dcterms:modified>
</cp:coreProperties>
</file>